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134CF" w14:textId="183388FD" w:rsidR="00BA7FE0" w:rsidRPr="00BA7FE0" w:rsidRDefault="00E52F20">
      <w:pPr>
        <w:pStyle w:val="Corpsdetexte"/>
        <w:spacing w:before="33"/>
        <w:rPr>
          <w:rFonts w:asciiTheme="minorHAnsi" w:hAnsiTheme="minorHAnsi" w:cstheme="minorHAnsi"/>
          <w:sz w:val="40"/>
        </w:rPr>
      </w:pPr>
      <w:r>
        <w:rPr>
          <w:noProof/>
        </w:rPr>
        <mc:AlternateContent>
          <mc:Choice Requires="wps">
            <w:drawing>
              <wp:anchor distT="0" distB="0" distL="114300" distR="114300" simplePos="0" relativeHeight="251658242" behindDoc="0" locked="0" layoutInCell="1" allowOverlap="1" wp14:anchorId="0BA459A7" wp14:editId="626DEEC4">
                <wp:simplePos x="0" y="0"/>
                <wp:positionH relativeFrom="column">
                  <wp:posOffset>847725</wp:posOffset>
                </wp:positionH>
                <wp:positionV relativeFrom="paragraph">
                  <wp:posOffset>-228600</wp:posOffset>
                </wp:positionV>
                <wp:extent cx="5442585" cy="1038225"/>
                <wp:effectExtent l="0" t="0" r="5715" b="9525"/>
                <wp:wrapNone/>
                <wp:docPr id="15088704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2585"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FB255F" w14:textId="77777777" w:rsidR="00B2085C" w:rsidRDefault="00B2085C" w:rsidP="00E9310E">
                            <w:pPr>
                              <w:shd w:val="clear" w:color="auto" w:fill="FFFFFF" w:themeFill="background1"/>
                              <w:spacing w:line="259" w:lineRule="auto"/>
                              <w:rPr>
                                <w:rFonts w:ascii="Calibri" w:eastAsia="Calibri" w:hAnsi="Calibri"/>
                                <w:kern w:val="2"/>
                              </w:rPr>
                            </w:pPr>
                          </w:p>
                          <w:p w14:paraId="1ED5A34D" w14:textId="77777777" w:rsidR="00B2085C" w:rsidRPr="008C3D0F" w:rsidRDefault="00B2085C" w:rsidP="00E9310E">
                            <w:pPr>
                              <w:shd w:val="clear" w:color="auto" w:fill="FFFFFF" w:themeFill="background1"/>
                              <w:spacing w:line="259" w:lineRule="auto"/>
                              <w:rPr>
                                <w:rFonts w:ascii="Calibri" w:eastAsia="Calibri" w:hAnsi="Calibri"/>
                                <w:kern w:val="2"/>
                              </w:rPr>
                            </w:pPr>
                          </w:p>
                          <w:p w14:paraId="04E68922" w14:textId="77777777" w:rsidR="00B2085C" w:rsidRPr="008C3D0F" w:rsidRDefault="00B2085C" w:rsidP="00E9310E">
                            <w:pPr>
                              <w:shd w:val="clear" w:color="auto" w:fill="FFFFFF" w:themeFill="background1"/>
                              <w:spacing w:line="259" w:lineRule="auto"/>
                              <w:ind w:right="-569"/>
                              <w:rPr>
                                <w:b/>
                                <w:iCs/>
                                <w:color w:val="000080"/>
                                <w:spacing w:val="-5"/>
                                <w:sz w:val="16"/>
                                <w:szCs w:val="16"/>
                              </w:rPr>
                            </w:pPr>
                            <w:r w:rsidRPr="008C3D0F">
                              <w:rPr>
                                <w:b/>
                                <w:iCs/>
                                <w:color w:val="000080"/>
                                <w:spacing w:val="-5"/>
                                <w:sz w:val="16"/>
                                <w:szCs w:val="16"/>
                              </w:rPr>
                              <w:t>67 bd Vivier Merle</w:t>
                            </w:r>
                          </w:p>
                          <w:p w14:paraId="1B278DC2" w14:textId="77777777" w:rsidR="00B2085C" w:rsidRPr="008C3D0F" w:rsidRDefault="00B2085C" w:rsidP="00E9310E">
                            <w:pPr>
                              <w:shd w:val="clear" w:color="auto" w:fill="FFFFFF" w:themeFill="background1"/>
                              <w:spacing w:line="259" w:lineRule="auto"/>
                              <w:ind w:right="-569"/>
                              <w:rPr>
                                <w:b/>
                                <w:iCs/>
                                <w:color w:val="000080"/>
                                <w:spacing w:val="-5"/>
                                <w:sz w:val="16"/>
                                <w:szCs w:val="16"/>
                              </w:rPr>
                            </w:pPr>
                            <w:r w:rsidRPr="008C3D0F">
                              <w:rPr>
                                <w:b/>
                                <w:iCs/>
                                <w:color w:val="000080"/>
                                <w:spacing w:val="-5"/>
                                <w:sz w:val="16"/>
                                <w:szCs w:val="16"/>
                              </w:rPr>
                              <w:t>69409 Lyon cedex 03</w:t>
                            </w:r>
                          </w:p>
                          <w:p w14:paraId="57760BFD" w14:textId="77777777" w:rsidR="00B2085C" w:rsidRPr="00097B51" w:rsidRDefault="00B2085C" w:rsidP="00E9310E">
                            <w:pPr>
                              <w:shd w:val="clear" w:color="auto" w:fill="FFFFFF" w:themeFill="background1"/>
                              <w:spacing w:before="120" w:line="259" w:lineRule="auto"/>
                              <w:ind w:right="-569"/>
                              <w:rPr>
                                <w:b/>
                                <w:iCs/>
                                <w:color w:val="000080"/>
                                <w:spacing w:val="-5"/>
                                <w:sz w:val="16"/>
                                <w:szCs w:val="16"/>
                              </w:rPr>
                            </w:pPr>
                            <w:r w:rsidRPr="008C3D0F">
                              <w:rPr>
                                <w:b/>
                                <w:iCs/>
                                <w:color w:val="000080"/>
                                <w:spacing w:val="-5"/>
                                <w:sz w:val="16"/>
                                <w:szCs w:val="16"/>
                              </w:rPr>
                              <w:t>www.caf.fr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459A7" id="_x0000_t202" coordsize="21600,21600" o:spt="202" path="m,l,21600r21600,l21600,xe">
                <v:stroke joinstyle="miter"/>
                <v:path gradientshapeok="t" o:connecttype="rect"/>
              </v:shapetype>
              <v:shape id="Text Box 4" o:spid="_x0000_s1026" type="#_x0000_t202" style="position:absolute;margin-left:66.75pt;margin-top:-18pt;width:428.55pt;height:81.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" stroked="f">
                <v:textbox>
                  <w:txbxContent>
                    <w:p w14:paraId="55FB255F" w14:textId="77777777" w:rsidR="00B2085C" w:rsidRDefault="00B2085C" w:rsidP="00E9310E">
                      <w:pPr>
                        <w:shd w:val="clear" w:color="auto" w:fill="FFFFFF" w:themeFill="background1"/>
                        <w:spacing w:line="259" w:lineRule="auto"/>
                        <w:rPr>
                          <w:rFonts w:ascii="Calibri" w:eastAsia="Calibri" w:hAnsi="Calibri"/>
                          <w:kern w:val="2"/>
                        </w:rPr>
                      </w:pPr>
                    </w:p>
                    <w:p w14:paraId="1ED5A34D" w14:textId="77777777" w:rsidR="00B2085C" w:rsidRPr="008C3D0F" w:rsidRDefault="00B2085C" w:rsidP="00E9310E">
                      <w:pPr>
                        <w:shd w:val="clear" w:color="auto" w:fill="FFFFFF" w:themeFill="background1"/>
                        <w:spacing w:line="259" w:lineRule="auto"/>
                        <w:rPr>
                          <w:rFonts w:ascii="Calibri" w:eastAsia="Calibri" w:hAnsi="Calibri"/>
                          <w:kern w:val="2"/>
                        </w:rPr>
                      </w:pPr>
                    </w:p>
                    <w:p w14:paraId="04E68922" w14:textId="77777777" w:rsidR="00B2085C" w:rsidRPr="008C3D0F" w:rsidRDefault="00B2085C" w:rsidP="00E9310E">
                      <w:pPr>
                        <w:shd w:val="clear" w:color="auto" w:fill="FFFFFF" w:themeFill="background1"/>
                        <w:spacing w:line="259" w:lineRule="auto"/>
                        <w:ind w:right="-569"/>
                        <w:rPr>
                          <w:b/>
                          <w:iCs/>
                          <w:color w:val="000080"/>
                          <w:spacing w:val="-5"/>
                          <w:sz w:val="16"/>
                          <w:szCs w:val="16"/>
                        </w:rPr>
                      </w:pPr>
                      <w:r w:rsidRPr="008C3D0F">
                        <w:rPr>
                          <w:b/>
                          <w:iCs/>
                          <w:color w:val="000080"/>
                          <w:spacing w:val="-5"/>
                          <w:sz w:val="16"/>
                          <w:szCs w:val="16"/>
                        </w:rPr>
                        <w:t>67 bd Vivier Merle</w:t>
                      </w:r>
                    </w:p>
                    <w:p w14:paraId="1B278DC2" w14:textId="77777777" w:rsidR="00B2085C" w:rsidRPr="008C3D0F" w:rsidRDefault="00B2085C" w:rsidP="00E9310E">
                      <w:pPr>
                        <w:shd w:val="clear" w:color="auto" w:fill="FFFFFF" w:themeFill="background1"/>
                        <w:spacing w:line="259" w:lineRule="auto"/>
                        <w:ind w:right="-569"/>
                        <w:rPr>
                          <w:b/>
                          <w:iCs/>
                          <w:color w:val="000080"/>
                          <w:spacing w:val="-5"/>
                          <w:sz w:val="16"/>
                          <w:szCs w:val="16"/>
                        </w:rPr>
                      </w:pPr>
                      <w:r w:rsidRPr="008C3D0F">
                        <w:rPr>
                          <w:b/>
                          <w:iCs/>
                          <w:color w:val="000080"/>
                          <w:spacing w:val="-5"/>
                          <w:sz w:val="16"/>
                          <w:szCs w:val="16"/>
                        </w:rPr>
                        <w:t>69409 Lyon cedex 03</w:t>
                      </w:r>
                    </w:p>
                    <w:p w14:paraId="57760BFD" w14:textId="77777777" w:rsidR="00B2085C" w:rsidRPr="00097B51" w:rsidRDefault="00B2085C" w:rsidP="00E9310E">
                      <w:pPr>
                        <w:shd w:val="clear" w:color="auto" w:fill="FFFFFF" w:themeFill="background1"/>
                        <w:spacing w:before="120" w:line="259" w:lineRule="auto"/>
                        <w:ind w:right="-569"/>
                        <w:rPr>
                          <w:b/>
                          <w:iCs/>
                          <w:color w:val="000080"/>
                          <w:spacing w:val="-5"/>
                          <w:sz w:val="16"/>
                          <w:szCs w:val="16"/>
                        </w:rPr>
                      </w:pPr>
                      <w:r w:rsidRPr="008C3D0F">
                        <w:rPr>
                          <w:b/>
                          <w:iCs/>
                          <w:color w:val="000080"/>
                          <w:spacing w:val="-5"/>
                          <w:sz w:val="16"/>
                          <w:szCs w:val="16"/>
                        </w:rPr>
                        <w:t>www.caf.fr</w:t>
                      </w:r>
                    </w:p>
                  </w:txbxContent>
                </v:textbox>
              </v:shape>
            </w:pict>
          </mc:Fallback>
        </mc:AlternateContent>
      </w:r>
      <w:r w:rsidRPr="00BA7FE0">
        <w:rPr>
          <w:rFonts w:asciiTheme="minorHAnsi" w:hAnsiTheme="minorHAnsi" w:cstheme="minorHAnsi"/>
          <w:noProof/>
        </w:rPr>
        <w:drawing>
          <wp:anchor distT="0" distB="0" distL="0" distR="0" simplePos="0" relativeHeight="251658240" behindDoc="0" locked="0" layoutInCell="1" allowOverlap="1" wp14:anchorId="3438D67C" wp14:editId="590B0B4B">
            <wp:simplePos x="0" y="0"/>
            <wp:positionH relativeFrom="margin">
              <wp:align>left</wp:align>
            </wp:positionH>
            <wp:positionV relativeFrom="paragraph">
              <wp:posOffset>-295275</wp:posOffset>
            </wp:positionV>
            <wp:extent cx="788035" cy="1153795"/>
            <wp:effectExtent l="0" t="0" r="0" b="8255"/>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788035" cy="1153795"/>
                    </a:xfrm>
                    <a:prstGeom prst="rect">
                      <a:avLst/>
                    </a:prstGeom>
                  </pic:spPr>
                </pic:pic>
              </a:graphicData>
            </a:graphic>
          </wp:anchor>
        </w:drawing>
      </w:r>
    </w:p>
    <w:p w14:paraId="58465339" w14:textId="1CBA16E4" w:rsidR="009758A5" w:rsidRPr="00BA7FE0" w:rsidRDefault="009758A5">
      <w:pPr>
        <w:pStyle w:val="Corpsdetexte"/>
        <w:spacing w:before="10"/>
        <w:rPr>
          <w:rFonts w:asciiTheme="minorHAnsi" w:hAnsiTheme="minorHAnsi" w:cstheme="minorHAnsi"/>
          <w:b/>
        </w:rPr>
      </w:pPr>
    </w:p>
    <w:p w14:paraId="6B1990AB" w14:textId="39A7F8A0" w:rsidR="00BA7FE0" w:rsidRDefault="00BA7FE0">
      <w:pPr>
        <w:rPr>
          <w:rFonts w:asciiTheme="minorHAnsi" w:hAnsiTheme="minorHAnsi" w:cstheme="minorHAnsi"/>
          <w:b/>
          <w:sz w:val="32"/>
        </w:rPr>
      </w:pPr>
    </w:p>
    <w:p w14:paraId="2A88F3F4" w14:textId="23851AA3" w:rsidR="00B2085C" w:rsidRDefault="00B2085C" w:rsidP="00627FC9">
      <w:pPr>
        <w:rPr>
          <w:rFonts w:asciiTheme="minorHAnsi" w:hAnsiTheme="minorHAnsi" w:cstheme="minorHAnsi"/>
          <w:color w:val="000080"/>
        </w:rPr>
      </w:pPr>
      <w:r w:rsidRPr="00BA7FE0">
        <w:rPr>
          <w:rFonts w:asciiTheme="minorHAnsi" w:hAnsiTheme="minorHAnsi" w:cstheme="minorHAnsi"/>
          <w:noProof/>
        </w:rPr>
        <mc:AlternateContent>
          <mc:Choice Requires="wps">
            <w:drawing>
              <wp:anchor distT="0" distB="0" distL="0" distR="0" simplePos="0" relativeHeight="251658241" behindDoc="1" locked="0" layoutInCell="1" allowOverlap="1" wp14:anchorId="3F55601B" wp14:editId="684599C2">
                <wp:simplePos x="0" y="0"/>
                <wp:positionH relativeFrom="page">
                  <wp:posOffset>570594</wp:posOffset>
                </wp:positionH>
                <wp:positionV relativeFrom="paragraph">
                  <wp:posOffset>567534</wp:posOffset>
                </wp:positionV>
                <wp:extent cx="6752590" cy="2794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52590" cy="27940"/>
                        </a:xfrm>
                        <a:custGeom>
                          <a:avLst/>
                          <a:gdLst/>
                          <a:ahLst/>
                          <a:cxnLst/>
                          <a:rect l="l" t="t" r="r" b="b"/>
                          <a:pathLst>
                            <a:path w="6752590" h="27940">
                              <a:moveTo>
                                <a:pt x="6752590" y="0"/>
                              </a:moveTo>
                              <a:lnTo>
                                <a:pt x="0" y="0"/>
                              </a:lnTo>
                              <a:lnTo>
                                <a:pt x="0" y="27431"/>
                              </a:lnTo>
                              <a:lnTo>
                                <a:pt x="6752590" y="27431"/>
                              </a:lnTo>
                              <a:lnTo>
                                <a:pt x="6752590" y="0"/>
                              </a:lnTo>
                              <a:close/>
                            </a:path>
                          </a:pathLst>
                        </a:custGeom>
                        <a:solidFill>
                          <a:srgbClr val="000080"/>
                        </a:solidFill>
                      </wps:spPr>
                      <wps:bodyPr wrap="square" lIns="0" tIns="0" rIns="0" bIns="0" rtlCol="0">
                        <a:prstTxWarp prst="textNoShape">
                          <a:avLst/>
                        </a:prstTxWarp>
                        <a:noAutofit/>
                      </wps:bodyPr>
                    </wps:wsp>
                  </a:graphicData>
                </a:graphic>
              </wp:anchor>
            </w:drawing>
          </mc:Choice>
          <mc:Fallback xmlns:a="http://schemas.openxmlformats.org/drawingml/2006/main" xmlns:a14="http://schemas.microsoft.com/office/drawing/2010/main" xmlns:pic="http://schemas.openxmlformats.org/drawingml/2006/picture" xmlns:arto="http://schemas.microsoft.com/office/word/2006/arto" xmlns:w16sdtfl="http://schemas.microsoft.com/office/word/2024/wordml/sdtformatlock" xmlns:w16du="http://schemas.microsoft.com/office/word/2023/wordml/word16du">
            <w:pict w14:anchorId="7AEE4721">
              <v:shape id="Graphic 5" style="position:absolute;margin-left:44.95pt;margin-top:44.7pt;width:531.7pt;height:2.2pt;z-index:-251636224;visibility:visible;mso-wrap-style:square;mso-wrap-distance-left:0;mso-wrap-distance-top:0;mso-wrap-distance-right:0;mso-wrap-distance-bottom:0;mso-position-horizontal:absolute;mso-position-horizontal-relative:page;mso-position-vertical:absolute;mso-position-vertical-relative:text;v-text-anchor:top" coordsize="6752590,27940" o:spid="_x0000_s1026" fillcolor="navy" stroked="f" path="m6752590,l,,,27431r6752590,l675259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" w14:anchorId="32B602C5">
                <v:path arrowok="t"/>
                <w10:wrap type="topAndBottom" anchorx="page"/>
              </v:shape>
            </w:pict>
          </mc:Fallback>
        </mc:AlternateContent>
      </w:r>
    </w:p>
    <w:p w14:paraId="1C7DD2BC" w14:textId="77777777" w:rsidR="00B2085C" w:rsidRPr="004A5342" w:rsidRDefault="00B2085C" w:rsidP="00B2085C">
      <w:pPr>
        <w:pStyle w:val="Titre"/>
        <w:spacing w:line="276" w:lineRule="auto"/>
        <w:ind w:left="0" w:right="-612" w:firstLine="0"/>
        <w:jc w:val="center"/>
        <w:rPr>
          <w:color w:val="000080"/>
        </w:rPr>
      </w:pPr>
    </w:p>
    <w:p w14:paraId="750D2BA0" w14:textId="15F37BAA" w:rsidR="00B2085C" w:rsidRPr="004A5342" w:rsidRDefault="3DE1E33C" w:rsidP="4E6F77D7">
      <w:pPr>
        <w:pStyle w:val="Titre"/>
        <w:spacing w:line="276" w:lineRule="auto"/>
        <w:ind w:left="0" w:right="-612" w:firstLine="0"/>
        <w:jc w:val="center"/>
      </w:pPr>
      <w:r w:rsidRPr="004A5342">
        <w:rPr>
          <w:color w:val="000080"/>
        </w:rPr>
        <w:t>ACTE D’ENGAGEMENT</w:t>
      </w:r>
      <w:r w:rsidR="73388B80" w:rsidRPr="004A5342">
        <w:rPr>
          <w:color w:val="000080"/>
        </w:rPr>
        <w:t xml:space="preserve"> VALANT CCP</w:t>
      </w:r>
    </w:p>
    <w:p w14:paraId="443A06D9" w14:textId="4A25984B" w:rsidR="00B2085C" w:rsidRPr="004A5342" w:rsidRDefault="00E9310E" w:rsidP="00B2085C">
      <w:pPr>
        <w:pStyle w:val="Titre"/>
        <w:spacing w:line="276" w:lineRule="auto"/>
        <w:ind w:left="0" w:right="-612" w:firstLine="0"/>
        <w:jc w:val="center"/>
        <w:rPr>
          <w:color w:val="000080"/>
        </w:rPr>
      </w:pPr>
      <w:r w:rsidRPr="004A5342">
        <w:rPr>
          <w:color w:val="000080"/>
        </w:rPr>
        <w:t>(Cahier des Clauses Particulières)</w:t>
      </w:r>
    </w:p>
    <w:p w14:paraId="1CACE6B2" w14:textId="77777777" w:rsidR="00E52F20" w:rsidRPr="004A5342" w:rsidRDefault="00E52F20" w:rsidP="00E52F20">
      <w:pPr>
        <w:pStyle w:val="Titre"/>
        <w:spacing w:line="276" w:lineRule="auto"/>
        <w:ind w:left="0" w:right="-612" w:firstLine="0"/>
        <w:rPr>
          <w:color w:val="000080"/>
        </w:rPr>
      </w:pPr>
    </w:p>
    <w:p w14:paraId="32E45907" w14:textId="77777777" w:rsidR="00E52F20" w:rsidRPr="004A5342" w:rsidRDefault="00E52F20" w:rsidP="00E52F20">
      <w:pPr>
        <w:ind w:right="-612"/>
        <w:jc w:val="center"/>
        <w:rPr>
          <w:b/>
          <w:bCs/>
          <w:sz w:val="40"/>
          <w:szCs w:val="40"/>
        </w:rPr>
      </w:pPr>
      <w:r w:rsidRPr="004A5342">
        <w:rPr>
          <w:b/>
          <w:bCs/>
          <w:sz w:val="40"/>
          <w:szCs w:val="40"/>
        </w:rPr>
        <w:t>Marché MPPA 2025-09</w:t>
      </w:r>
    </w:p>
    <w:p w14:paraId="7D381E28" w14:textId="77777777" w:rsidR="00E52F20" w:rsidRDefault="00E52F20" w:rsidP="00E52F20">
      <w:pPr>
        <w:ind w:right="-612"/>
        <w:jc w:val="center"/>
        <w:rPr>
          <w:b/>
          <w:bCs/>
          <w:sz w:val="24"/>
          <w:szCs w:val="24"/>
        </w:rPr>
      </w:pPr>
      <w:r w:rsidRPr="004A5342">
        <w:rPr>
          <w:b/>
          <w:bCs/>
          <w:sz w:val="24"/>
          <w:szCs w:val="24"/>
        </w:rPr>
        <w:t>2025-698/09/00-00-00</w:t>
      </w:r>
    </w:p>
    <w:p w14:paraId="02F3A901" w14:textId="77777777" w:rsidR="00E70F0C" w:rsidRPr="004A5342" w:rsidRDefault="00E70F0C" w:rsidP="00E52F20">
      <w:pPr>
        <w:ind w:right="-612"/>
        <w:jc w:val="center"/>
        <w:rPr>
          <w:b/>
          <w:bCs/>
          <w:sz w:val="24"/>
          <w:szCs w:val="24"/>
        </w:rPr>
      </w:pPr>
    </w:p>
    <w:p w14:paraId="6CE9E2B5" w14:textId="77777777" w:rsidR="00E52F20" w:rsidRPr="004A5342" w:rsidRDefault="00E52F20" w:rsidP="00E52F20">
      <w:pPr>
        <w:ind w:right="-612"/>
        <w:jc w:val="center"/>
        <w:rPr>
          <w:b/>
          <w:bCs/>
          <w:sz w:val="40"/>
          <w:szCs w:val="40"/>
        </w:rPr>
      </w:pPr>
      <w:r w:rsidRPr="004A5342">
        <w:rPr>
          <w:b/>
          <w:bCs/>
          <w:sz w:val="40"/>
          <w:szCs w:val="40"/>
        </w:rPr>
        <w:t>Fourniture, installation et maintenance de matériels audiovisuels pour deux salles de formation</w:t>
      </w:r>
    </w:p>
    <w:p w14:paraId="63AB3575" w14:textId="77777777" w:rsidR="00E52F20" w:rsidRPr="004A5342" w:rsidRDefault="00E52F20" w:rsidP="00E52F20">
      <w:pPr>
        <w:ind w:right="-612"/>
        <w:jc w:val="center"/>
        <w:rPr>
          <w:b/>
          <w:bCs/>
          <w:sz w:val="40"/>
          <w:szCs w:val="40"/>
        </w:rPr>
      </w:pPr>
      <w:proofErr w:type="gramStart"/>
      <w:r w:rsidRPr="004A5342">
        <w:rPr>
          <w:b/>
          <w:bCs/>
          <w:sz w:val="40"/>
          <w:szCs w:val="40"/>
        </w:rPr>
        <w:t>de</w:t>
      </w:r>
      <w:proofErr w:type="gramEnd"/>
      <w:r w:rsidRPr="004A5342">
        <w:rPr>
          <w:b/>
          <w:bCs/>
          <w:sz w:val="40"/>
          <w:szCs w:val="40"/>
        </w:rPr>
        <w:t xml:space="preserve"> la Caisse d’allocations familiales du Rhône</w:t>
      </w:r>
    </w:p>
    <w:p w14:paraId="01ED8396" w14:textId="77777777" w:rsidR="00B2085C" w:rsidRPr="004A5342" w:rsidRDefault="00B2085C" w:rsidP="00B2085C">
      <w:pPr>
        <w:ind w:right="-612"/>
        <w:jc w:val="center"/>
      </w:pPr>
    </w:p>
    <w:p w14:paraId="443D5A66" w14:textId="76B75AC8" w:rsidR="00B2085C" w:rsidRPr="004A5342" w:rsidRDefault="00B2085C" w:rsidP="00B2085C">
      <w:pPr>
        <w:pStyle w:val="Titre4"/>
        <w:spacing w:after="40"/>
        <w:ind w:left="0" w:right="-612"/>
        <w:jc w:val="center"/>
        <w:rPr>
          <w:b w:val="0"/>
          <w:sz w:val="36"/>
          <w:szCs w:val="36"/>
          <w:u w:val="none"/>
        </w:rPr>
      </w:pPr>
      <w:r w:rsidRPr="004A5342">
        <w:rPr>
          <w:sz w:val="36"/>
          <w:szCs w:val="36"/>
          <w:u w:val="none"/>
        </w:rPr>
        <w:t>MARCHÉ A PROCÉDURE ADAPTÉE</w:t>
      </w:r>
    </w:p>
    <w:p w14:paraId="00C1E5E8" w14:textId="77777777" w:rsidR="00B2085C" w:rsidRPr="004A5342" w:rsidRDefault="00B2085C" w:rsidP="00B2085C">
      <w:pPr>
        <w:ind w:right="-612"/>
        <w:jc w:val="center"/>
        <w:rPr>
          <w:sz w:val="32"/>
          <w:szCs w:val="32"/>
        </w:rPr>
      </w:pPr>
    </w:p>
    <w:p w14:paraId="207CAADC" w14:textId="617BDEB6" w:rsidR="00B2085C" w:rsidRPr="004A5342" w:rsidRDefault="00B2085C" w:rsidP="00340003">
      <w:pPr>
        <w:ind w:right="-612"/>
        <w:jc w:val="center"/>
        <w:rPr>
          <w:b/>
          <w:sz w:val="32"/>
          <w:szCs w:val="32"/>
        </w:rPr>
      </w:pPr>
      <w:r w:rsidRPr="004A5342">
        <w:rPr>
          <w:b/>
          <w:sz w:val="32"/>
          <w:szCs w:val="32"/>
        </w:rPr>
        <w:t>Passé en application des articles R.2123-1</w:t>
      </w:r>
      <w:r w:rsidR="00340003" w:rsidRPr="004A5342">
        <w:rPr>
          <w:b/>
          <w:sz w:val="32"/>
          <w:szCs w:val="32"/>
        </w:rPr>
        <w:t xml:space="preserve"> ; R2123-4 à R2123-7 </w:t>
      </w:r>
      <w:r w:rsidRPr="004A5342">
        <w:rPr>
          <w:b/>
          <w:sz w:val="32"/>
          <w:szCs w:val="32"/>
        </w:rPr>
        <w:t>du Code de la Commande Publique</w:t>
      </w:r>
    </w:p>
    <w:p w14:paraId="69B3759A" w14:textId="77777777" w:rsidR="00B2085C" w:rsidRPr="004A5342" w:rsidRDefault="00B2085C" w:rsidP="00B2085C">
      <w:pPr>
        <w:tabs>
          <w:tab w:val="left" w:pos="426"/>
        </w:tabs>
        <w:spacing w:after="40"/>
        <w:ind w:right="-612"/>
        <w:jc w:val="center"/>
        <w:rPr>
          <w:color w:val="000000"/>
        </w:rPr>
      </w:pPr>
    </w:p>
    <w:p w14:paraId="05EE4800" w14:textId="77777777" w:rsidR="00B2085C" w:rsidRPr="004A5342" w:rsidRDefault="00B2085C" w:rsidP="00B2085C">
      <w:pPr>
        <w:tabs>
          <w:tab w:val="left" w:pos="426"/>
        </w:tabs>
        <w:spacing w:after="40"/>
        <w:ind w:right="-612"/>
        <w:jc w:val="center"/>
        <w:rPr>
          <w:color w:val="000000"/>
        </w:rPr>
      </w:pPr>
    </w:p>
    <w:p w14:paraId="1E7B12C0" w14:textId="77777777" w:rsidR="00B2085C" w:rsidRPr="004A5342" w:rsidRDefault="00B2085C" w:rsidP="00B2085C">
      <w:pPr>
        <w:tabs>
          <w:tab w:val="left" w:pos="426"/>
        </w:tabs>
        <w:spacing w:after="40"/>
        <w:ind w:right="-612"/>
        <w:jc w:val="center"/>
        <w:rPr>
          <w:color w:val="000000"/>
        </w:rPr>
      </w:pPr>
    </w:p>
    <w:p w14:paraId="1F526454" w14:textId="77777777" w:rsidR="0026230E" w:rsidRPr="004A5342" w:rsidRDefault="0026230E" w:rsidP="004A5342">
      <w:pPr>
        <w:pStyle w:val="Titre"/>
        <w:spacing w:line="276" w:lineRule="auto"/>
        <w:ind w:left="0" w:right="-612" w:firstLine="0"/>
        <w:rPr>
          <w:color w:val="000080"/>
          <w:sz w:val="22"/>
          <w:szCs w:val="22"/>
        </w:rPr>
      </w:pPr>
    </w:p>
    <w:p w14:paraId="029C3306" w14:textId="77777777" w:rsidR="0026230E" w:rsidRPr="004A5342" w:rsidRDefault="0026230E" w:rsidP="004A5342">
      <w:pPr>
        <w:spacing w:after="40"/>
        <w:ind w:left="993"/>
        <w:jc w:val="center"/>
        <w:rPr>
          <w:b/>
          <w:color w:val="000000"/>
        </w:rPr>
      </w:pPr>
      <w:r w:rsidRPr="004A5342">
        <w:rPr>
          <w:b/>
          <w:color w:val="000000"/>
        </w:rPr>
        <w:t>Nomenclature en application de :</w:t>
      </w:r>
    </w:p>
    <w:p w14:paraId="3D5E217B" w14:textId="77777777" w:rsidR="0026230E" w:rsidRPr="004A5342" w:rsidRDefault="0026230E" w:rsidP="004A5342">
      <w:pPr>
        <w:spacing w:after="40"/>
        <w:ind w:left="-1418"/>
        <w:jc w:val="center"/>
        <w:rPr>
          <w:b/>
          <w:color w:val="000000"/>
        </w:rPr>
      </w:pPr>
    </w:p>
    <w:p w14:paraId="5F373D48" w14:textId="77777777" w:rsidR="0026230E" w:rsidRPr="004A5342" w:rsidRDefault="0026230E" w:rsidP="004A5342">
      <w:pPr>
        <w:widowControl/>
        <w:numPr>
          <w:ilvl w:val="0"/>
          <w:numId w:val="42"/>
        </w:numPr>
        <w:tabs>
          <w:tab w:val="clear" w:pos="360"/>
        </w:tabs>
        <w:autoSpaceDE/>
        <w:autoSpaceDN/>
        <w:spacing w:after="40"/>
        <w:ind w:left="709" w:firstLine="0"/>
        <w:jc w:val="center"/>
        <w:rPr>
          <w:b/>
          <w:color w:val="000000"/>
        </w:rPr>
      </w:pPr>
      <w:r w:rsidRPr="004A5342">
        <w:rPr>
          <w:b/>
          <w:color w:val="000000"/>
        </w:rPr>
        <w:t>Classification de la branche famille de la sécurité sociale </w:t>
      </w:r>
      <w:r w:rsidRPr="004A5342">
        <w:rPr>
          <w:b/>
        </w:rPr>
        <w:t xml:space="preserve">: </w:t>
      </w:r>
      <w:r w:rsidRPr="004A5342">
        <w:rPr>
          <w:b/>
          <w:color w:val="000000"/>
        </w:rPr>
        <w:t>54.00</w:t>
      </w:r>
    </w:p>
    <w:p w14:paraId="1A655369" w14:textId="77777777" w:rsidR="0026230E" w:rsidRPr="004A5342" w:rsidRDefault="0026230E" w:rsidP="004A5342">
      <w:pPr>
        <w:ind w:left="5040" w:right="-612" w:firstLine="720"/>
        <w:jc w:val="center"/>
        <w:rPr>
          <w:bCs/>
          <w:sz w:val="32"/>
        </w:rPr>
      </w:pPr>
    </w:p>
    <w:p w14:paraId="259DD333" w14:textId="77777777" w:rsidR="00E70F0C" w:rsidRDefault="00E70F0C" w:rsidP="004A5342">
      <w:pPr>
        <w:ind w:left="7200" w:right="-612" w:firstLine="720"/>
        <w:jc w:val="center"/>
        <w:rPr>
          <w:bCs/>
        </w:rPr>
      </w:pPr>
    </w:p>
    <w:p w14:paraId="761222E8" w14:textId="77777777" w:rsidR="00E70F0C" w:rsidRDefault="00E70F0C" w:rsidP="004A5342">
      <w:pPr>
        <w:ind w:left="7200" w:right="-612" w:firstLine="720"/>
        <w:jc w:val="center"/>
        <w:rPr>
          <w:bCs/>
        </w:rPr>
      </w:pPr>
    </w:p>
    <w:p w14:paraId="0444F6B3" w14:textId="77777777" w:rsidR="00E70F0C" w:rsidRDefault="00E70F0C" w:rsidP="004A5342">
      <w:pPr>
        <w:ind w:left="7200" w:right="-612" w:firstLine="720"/>
        <w:jc w:val="center"/>
        <w:rPr>
          <w:bCs/>
        </w:rPr>
      </w:pPr>
    </w:p>
    <w:p w14:paraId="4A78AC18" w14:textId="77777777" w:rsidR="00E70F0C" w:rsidRDefault="00E70F0C" w:rsidP="004A5342">
      <w:pPr>
        <w:ind w:left="7200" w:right="-612" w:firstLine="720"/>
        <w:jc w:val="center"/>
        <w:rPr>
          <w:bCs/>
        </w:rPr>
      </w:pPr>
    </w:p>
    <w:p w14:paraId="42C8CC62" w14:textId="77777777" w:rsidR="00E70F0C" w:rsidRDefault="00E70F0C" w:rsidP="004A5342">
      <w:pPr>
        <w:ind w:left="7200" w:right="-612" w:firstLine="720"/>
        <w:jc w:val="center"/>
        <w:rPr>
          <w:bCs/>
        </w:rPr>
      </w:pPr>
    </w:p>
    <w:p w14:paraId="6C1D78B4" w14:textId="77777777" w:rsidR="00E70F0C" w:rsidRDefault="00E70F0C" w:rsidP="004A5342">
      <w:pPr>
        <w:ind w:left="7200" w:right="-612" w:firstLine="720"/>
        <w:jc w:val="center"/>
        <w:rPr>
          <w:bCs/>
        </w:rPr>
      </w:pPr>
    </w:p>
    <w:p w14:paraId="1323D3F0" w14:textId="77777777" w:rsidR="00E70F0C" w:rsidRDefault="00E70F0C" w:rsidP="004A5342">
      <w:pPr>
        <w:ind w:left="7200" w:right="-612" w:firstLine="720"/>
        <w:jc w:val="center"/>
        <w:rPr>
          <w:bCs/>
        </w:rPr>
      </w:pPr>
    </w:p>
    <w:p w14:paraId="125AB473" w14:textId="30D20635" w:rsidR="00B2085C" w:rsidRPr="00A37990" w:rsidRDefault="0026230E" w:rsidP="004A5342">
      <w:pPr>
        <w:ind w:left="7200" w:right="-612" w:firstLine="720"/>
        <w:jc w:val="center"/>
        <w:rPr>
          <w:bCs/>
        </w:rPr>
      </w:pPr>
      <w:r w:rsidRPr="00A37990">
        <w:rPr>
          <w:bCs/>
        </w:rPr>
        <w:t>Juillet 2025</w:t>
      </w:r>
    </w:p>
    <w:p w14:paraId="2ECD2315" w14:textId="5C0E46CD" w:rsidR="00B2085C" w:rsidRPr="001863C8" w:rsidRDefault="00B2085C" w:rsidP="004A5342">
      <w:pPr>
        <w:jc w:val="center"/>
        <w:rPr>
          <w:b/>
          <w:sz w:val="32"/>
        </w:rPr>
      </w:pPr>
      <w:r w:rsidRPr="001863C8">
        <w:rPr>
          <w:b/>
          <w:sz w:val="32"/>
        </w:rPr>
        <w:br w:type="page"/>
      </w:r>
    </w:p>
    <w:p w14:paraId="7CF701CD" w14:textId="31BF65C0" w:rsidR="00340003" w:rsidRPr="001863C8" w:rsidRDefault="00340003" w:rsidP="00570D26">
      <w:pPr>
        <w:jc w:val="center"/>
        <w:rPr>
          <w:b/>
          <w:sz w:val="40"/>
          <w:szCs w:val="28"/>
        </w:rPr>
      </w:pPr>
      <w:r w:rsidRPr="001863C8">
        <w:rPr>
          <w:b/>
          <w:sz w:val="40"/>
          <w:szCs w:val="28"/>
        </w:rPr>
        <w:lastRenderedPageBreak/>
        <w:t>SOMMAIRE</w:t>
      </w:r>
    </w:p>
    <w:sdt>
      <w:sdtPr>
        <w:rPr>
          <w:b/>
          <w:bCs/>
        </w:rPr>
        <w:id w:val="360407909"/>
        <w:docPartObj>
          <w:docPartGallery w:val="Table of Contents"/>
          <w:docPartUnique/>
        </w:docPartObj>
      </w:sdtPr>
      <w:sdtEndPr>
        <w:rPr>
          <w:noProof/>
          <w:sz w:val="24"/>
          <w:szCs w:val="24"/>
        </w:rPr>
      </w:sdtEndPr>
      <w:sdtContent>
        <w:p w14:paraId="103C0690" w14:textId="30DAA49A" w:rsidR="00340003" w:rsidRPr="008D43F1" w:rsidRDefault="00340003" w:rsidP="008D43F1"/>
        <w:p w14:paraId="4E1D69C2" w14:textId="3A0401E3" w:rsidR="00DB06D2" w:rsidRPr="002D2239" w:rsidRDefault="00340003" w:rsidP="00DB06D2">
          <w:pPr>
            <w:pStyle w:val="TM1"/>
            <w:rPr>
              <w:rFonts w:eastAsiaTheme="minorEastAsia"/>
              <w:kern w:val="2"/>
              <w:sz w:val="24"/>
              <w:szCs w:val="24"/>
              <w:lang w:eastAsia="fr-FR"/>
              <w14:ligatures w14:val="standardContextual"/>
            </w:rPr>
          </w:pPr>
          <w:r w:rsidRPr="002D2239">
            <w:rPr>
              <w:noProof w:val="0"/>
              <w:sz w:val="24"/>
              <w:szCs w:val="24"/>
            </w:rPr>
            <w:fldChar w:fldCharType="begin"/>
          </w:r>
          <w:r w:rsidRPr="002D2239">
            <w:rPr>
              <w:sz w:val="24"/>
              <w:szCs w:val="24"/>
            </w:rPr>
            <w:instrText>TOC \o "1-3" \h \z \u</w:instrText>
          </w:r>
          <w:r w:rsidRPr="002D2239">
            <w:rPr>
              <w:noProof w:val="0"/>
              <w:sz w:val="24"/>
              <w:szCs w:val="24"/>
            </w:rPr>
            <w:fldChar w:fldCharType="separate"/>
          </w:r>
          <w:hyperlink w:anchor="_Toc204266272" w:history="1">
            <w:r w:rsidR="00DB06D2" w:rsidRPr="002D2239">
              <w:rPr>
                <w:rStyle w:val="Lienhypertexte"/>
                <w:color w:val="auto"/>
                <w:sz w:val="24"/>
                <w:szCs w:val="24"/>
              </w:rPr>
              <w:t>PREAMBULE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_Toc204266272 \h </w:instrText>
            </w:r>
            <w:r w:rsidR="00DB06D2" w:rsidRPr="002D2239">
              <w:rPr>
                <w:webHidden/>
                <w:sz w:val="24"/>
                <w:szCs w:val="24"/>
              </w:rPr>
            </w:r>
            <w:r w:rsidR="00DB06D2" w:rsidRPr="002D2239">
              <w:rPr>
                <w:webHidden/>
                <w:sz w:val="24"/>
                <w:szCs w:val="24"/>
              </w:rPr>
              <w:fldChar w:fldCharType="separate"/>
            </w:r>
            <w:r w:rsidR="00E442B1">
              <w:rPr>
                <w:webHidden/>
                <w:sz w:val="24"/>
                <w:szCs w:val="24"/>
              </w:rPr>
              <w:t>5</w:t>
            </w:r>
            <w:r w:rsidR="00DB06D2" w:rsidRPr="002D2239">
              <w:rPr>
                <w:webHidden/>
                <w:sz w:val="24"/>
                <w:szCs w:val="24"/>
              </w:rPr>
              <w:fldChar w:fldCharType="end"/>
            </w:r>
          </w:hyperlink>
        </w:p>
        <w:p w14:paraId="596F24F2" w14:textId="525DAABD" w:rsidR="00DB06D2" w:rsidRPr="002D2239" w:rsidRDefault="005E4ABD" w:rsidP="002D2239">
          <w:pPr>
            <w:pStyle w:val="TM2"/>
            <w:rPr>
              <w:rFonts w:eastAsiaTheme="minorEastAsia"/>
              <w:kern w:val="2"/>
              <w:lang w:eastAsia="fr-FR"/>
              <w14:ligatures w14:val="standardContextual"/>
            </w:rPr>
          </w:pPr>
          <w:hyperlink w:anchor="_Toc204266273" w:history="1">
            <w:r w:rsidR="00DB06D2" w:rsidRPr="002D2239">
              <w:rPr>
                <w:rStyle w:val="Lienhypertexte"/>
                <w:b/>
                <w:bCs/>
                <w:color w:val="auto"/>
              </w:rPr>
              <w:t>Personne publique contractante</w:t>
            </w:r>
            <w:r w:rsidR="00DB06D2" w:rsidRPr="002D2239">
              <w:rPr>
                <w:webHidden/>
              </w:rPr>
              <w:tab/>
            </w:r>
            <w:r w:rsidR="00DB06D2" w:rsidRPr="002D2239">
              <w:rPr>
                <w:webHidden/>
              </w:rPr>
              <w:fldChar w:fldCharType="begin"/>
            </w:r>
            <w:r w:rsidR="00DB06D2" w:rsidRPr="002D2239">
              <w:rPr>
                <w:webHidden/>
              </w:rPr>
              <w:instrText xml:space="preserve"> PAGEREF _Toc204266273 \h </w:instrText>
            </w:r>
            <w:r w:rsidR="00DB06D2" w:rsidRPr="002D2239">
              <w:rPr>
                <w:webHidden/>
              </w:rPr>
            </w:r>
            <w:r w:rsidR="00DB06D2" w:rsidRPr="002D2239">
              <w:rPr>
                <w:webHidden/>
              </w:rPr>
              <w:fldChar w:fldCharType="separate"/>
            </w:r>
            <w:r w:rsidR="00E442B1">
              <w:rPr>
                <w:webHidden/>
              </w:rPr>
              <w:t>5</w:t>
            </w:r>
            <w:r w:rsidR="00DB06D2" w:rsidRPr="002D2239">
              <w:rPr>
                <w:webHidden/>
              </w:rPr>
              <w:fldChar w:fldCharType="end"/>
            </w:r>
          </w:hyperlink>
        </w:p>
        <w:p w14:paraId="17E94038" w14:textId="6C6DD36F" w:rsidR="00DB06D2" w:rsidRPr="002D2239" w:rsidRDefault="005E4ABD" w:rsidP="002D2239">
          <w:pPr>
            <w:pStyle w:val="TM2"/>
            <w:rPr>
              <w:rFonts w:eastAsiaTheme="minorEastAsia"/>
              <w:kern w:val="2"/>
              <w:lang w:eastAsia="fr-FR"/>
              <w14:ligatures w14:val="standardContextual"/>
            </w:rPr>
          </w:pPr>
          <w:hyperlink w:anchor="_Toc204266274" w:history="1">
            <w:r w:rsidR="00DB06D2" w:rsidRPr="002D2239">
              <w:rPr>
                <w:rStyle w:val="Lienhypertexte"/>
                <w:b/>
                <w:bCs/>
                <w:color w:val="auto"/>
              </w:rPr>
              <w:t>Procédure de passation :</w:t>
            </w:r>
            <w:r w:rsidR="00DB06D2" w:rsidRPr="002D2239">
              <w:rPr>
                <w:webHidden/>
              </w:rPr>
              <w:tab/>
            </w:r>
            <w:r w:rsidR="00DB06D2" w:rsidRPr="002D2239">
              <w:rPr>
                <w:webHidden/>
              </w:rPr>
              <w:fldChar w:fldCharType="begin"/>
            </w:r>
            <w:r w:rsidR="00DB06D2" w:rsidRPr="002D2239">
              <w:rPr>
                <w:webHidden/>
              </w:rPr>
              <w:instrText xml:space="preserve"> PAGEREF _Toc204266274 \h </w:instrText>
            </w:r>
            <w:r w:rsidR="00DB06D2" w:rsidRPr="002D2239">
              <w:rPr>
                <w:webHidden/>
              </w:rPr>
            </w:r>
            <w:r w:rsidR="00DB06D2" w:rsidRPr="002D2239">
              <w:rPr>
                <w:webHidden/>
              </w:rPr>
              <w:fldChar w:fldCharType="separate"/>
            </w:r>
            <w:r w:rsidR="00E442B1">
              <w:rPr>
                <w:webHidden/>
              </w:rPr>
              <w:t>5</w:t>
            </w:r>
            <w:r w:rsidR="00DB06D2" w:rsidRPr="002D2239">
              <w:rPr>
                <w:webHidden/>
              </w:rPr>
              <w:fldChar w:fldCharType="end"/>
            </w:r>
          </w:hyperlink>
        </w:p>
        <w:p w14:paraId="6A5151D3" w14:textId="7AD3F830" w:rsidR="00DB06D2" w:rsidRPr="002D2239" w:rsidRDefault="005E4ABD" w:rsidP="00DB06D2">
          <w:pPr>
            <w:pStyle w:val="TM1"/>
            <w:rPr>
              <w:rFonts w:eastAsiaTheme="minorEastAsia"/>
              <w:kern w:val="2"/>
              <w:sz w:val="24"/>
              <w:szCs w:val="24"/>
              <w:lang w:eastAsia="fr-FR"/>
              <w14:ligatures w14:val="standardContextual"/>
            </w:rPr>
          </w:pPr>
          <w:hyperlink w:anchor="_Toc204266275" w:history="1">
            <w:r w:rsidR="00DB06D2" w:rsidRPr="002D2239">
              <w:rPr>
                <w:rStyle w:val="Lienhypertexte"/>
                <w:color w:val="auto"/>
                <w:sz w:val="24"/>
                <w:szCs w:val="24"/>
              </w:rPr>
              <w:t>ARTICLE 1 - COCONTRACTANTS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_Toc204266275 \h </w:instrText>
            </w:r>
            <w:r w:rsidR="00DB06D2" w:rsidRPr="002D2239">
              <w:rPr>
                <w:webHidden/>
                <w:sz w:val="24"/>
                <w:szCs w:val="24"/>
              </w:rPr>
            </w:r>
            <w:r w:rsidR="00DB06D2" w:rsidRPr="002D2239">
              <w:rPr>
                <w:webHidden/>
                <w:sz w:val="24"/>
                <w:szCs w:val="24"/>
              </w:rPr>
              <w:fldChar w:fldCharType="separate"/>
            </w:r>
            <w:r w:rsidR="00E442B1">
              <w:rPr>
                <w:webHidden/>
                <w:sz w:val="24"/>
                <w:szCs w:val="24"/>
              </w:rPr>
              <w:t>5</w:t>
            </w:r>
            <w:r w:rsidR="00DB06D2" w:rsidRPr="002D2239">
              <w:rPr>
                <w:webHidden/>
                <w:sz w:val="24"/>
                <w:szCs w:val="24"/>
              </w:rPr>
              <w:fldChar w:fldCharType="end"/>
            </w:r>
          </w:hyperlink>
        </w:p>
        <w:p w14:paraId="4CBCEF4E" w14:textId="4CAAC776" w:rsidR="00DB06D2" w:rsidRPr="002D2239" w:rsidRDefault="005E4ABD" w:rsidP="00DB06D2">
          <w:pPr>
            <w:pStyle w:val="TM1"/>
            <w:rPr>
              <w:rFonts w:eastAsiaTheme="minorEastAsia"/>
              <w:kern w:val="2"/>
              <w:sz w:val="24"/>
              <w:szCs w:val="24"/>
              <w:lang w:eastAsia="fr-FR"/>
              <w14:ligatures w14:val="standardContextual"/>
            </w:rPr>
          </w:pPr>
          <w:hyperlink w:anchor="_Toc204266276" w:history="1">
            <w:r w:rsidR="00DB06D2" w:rsidRPr="002D2239">
              <w:rPr>
                <w:rStyle w:val="Lienhypertexte"/>
                <w:color w:val="auto"/>
                <w:sz w:val="24"/>
                <w:szCs w:val="24"/>
              </w:rPr>
              <w:t>ARTICLE 2 - OBJET</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_Toc204266276 \h </w:instrText>
            </w:r>
            <w:r w:rsidR="00DB06D2" w:rsidRPr="002D2239">
              <w:rPr>
                <w:webHidden/>
                <w:sz w:val="24"/>
                <w:szCs w:val="24"/>
              </w:rPr>
            </w:r>
            <w:r w:rsidR="00DB06D2" w:rsidRPr="002D2239">
              <w:rPr>
                <w:webHidden/>
                <w:sz w:val="24"/>
                <w:szCs w:val="24"/>
              </w:rPr>
              <w:fldChar w:fldCharType="separate"/>
            </w:r>
            <w:r w:rsidR="00E442B1">
              <w:rPr>
                <w:webHidden/>
                <w:sz w:val="24"/>
                <w:szCs w:val="24"/>
              </w:rPr>
              <w:t>10</w:t>
            </w:r>
            <w:r w:rsidR="00DB06D2" w:rsidRPr="002D2239">
              <w:rPr>
                <w:webHidden/>
                <w:sz w:val="24"/>
                <w:szCs w:val="24"/>
              </w:rPr>
              <w:fldChar w:fldCharType="end"/>
            </w:r>
          </w:hyperlink>
        </w:p>
        <w:p w14:paraId="07357382" w14:textId="58E3E1BF" w:rsidR="00DB06D2" w:rsidRPr="002D2239" w:rsidRDefault="005E4ABD" w:rsidP="002D2239">
          <w:pPr>
            <w:pStyle w:val="TM2"/>
            <w:rPr>
              <w:rFonts w:eastAsiaTheme="minorEastAsia"/>
              <w:kern w:val="2"/>
              <w:lang w:eastAsia="fr-FR"/>
              <w14:ligatures w14:val="standardContextual"/>
            </w:rPr>
          </w:pPr>
          <w:hyperlink w:anchor="_Toc204266277" w:history="1">
            <w:r w:rsidR="00DB06D2" w:rsidRPr="002D2239">
              <w:rPr>
                <w:rStyle w:val="Lienhypertexte"/>
                <w:color w:val="auto"/>
              </w:rPr>
              <w:t>2.1. Objet du marché</w:t>
            </w:r>
            <w:r w:rsidR="00DB06D2" w:rsidRPr="002D2239">
              <w:rPr>
                <w:webHidden/>
              </w:rPr>
              <w:tab/>
            </w:r>
            <w:r w:rsidR="00DB06D2" w:rsidRPr="002D2239">
              <w:rPr>
                <w:webHidden/>
              </w:rPr>
              <w:fldChar w:fldCharType="begin"/>
            </w:r>
            <w:r w:rsidR="00DB06D2" w:rsidRPr="002D2239">
              <w:rPr>
                <w:webHidden/>
              </w:rPr>
              <w:instrText xml:space="preserve"> PAGEREF _Toc204266277 \h </w:instrText>
            </w:r>
            <w:r w:rsidR="00DB06D2" w:rsidRPr="002D2239">
              <w:rPr>
                <w:webHidden/>
              </w:rPr>
            </w:r>
            <w:r w:rsidR="00DB06D2" w:rsidRPr="002D2239">
              <w:rPr>
                <w:webHidden/>
              </w:rPr>
              <w:fldChar w:fldCharType="separate"/>
            </w:r>
            <w:r w:rsidR="00E442B1">
              <w:rPr>
                <w:webHidden/>
              </w:rPr>
              <w:t>10</w:t>
            </w:r>
            <w:r w:rsidR="00DB06D2" w:rsidRPr="002D2239">
              <w:rPr>
                <w:webHidden/>
              </w:rPr>
              <w:fldChar w:fldCharType="end"/>
            </w:r>
          </w:hyperlink>
        </w:p>
        <w:p w14:paraId="289CF27B" w14:textId="0970FDA6" w:rsidR="00DB06D2" w:rsidRPr="002D2239" w:rsidRDefault="005E4ABD" w:rsidP="002D2239">
          <w:pPr>
            <w:pStyle w:val="TM2"/>
            <w:rPr>
              <w:rFonts w:eastAsiaTheme="minorEastAsia"/>
              <w:kern w:val="2"/>
              <w:lang w:eastAsia="fr-FR"/>
              <w14:ligatures w14:val="standardContextual"/>
            </w:rPr>
          </w:pPr>
          <w:hyperlink w:anchor="_Toc204266278" w:history="1">
            <w:r w:rsidR="00DB06D2" w:rsidRPr="002D2239">
              <w:rPr>
                <w:rStyle w:val="Lienhypertexte"/>
                <w:color w:val="auto"/>
              </w:rPr>
              <w:t>2.2. Type de marché</w:t>
            </w:r>
            <w:r w:rsidR="00DB06D2" w:rsidRPr="002D2239">
              <w:rPr>
                <w:webHidden/>
              </w:rPr>
              <w:tab/>
            </w:r>
            <w:r w:rsidR="00DB06D2" w:rsidRPr="002D2239">
              <w:rPr>
                <w:webHidden/>
              </w:rPr>
              <w:fldChar w:fldCharType="begin"/>
            </w:r>
            <w:r w:rsidR="00DB06D2" w:rsidRPr="002D2239">
              <w:rPr>
                <w:webHidden/>
              </w:rPr>
              <w:instrText xml:space="preserve"> PAGEREF _Toc204266278 \h </w:instrText>
            </w:r>
            <w:r w:rsidR="00DB06D2" w:rsidRPr="002D2239">
              <w:rPr>
                <w:webHidden/>
              </w:rPr>
            </w:r>
            <w:r w:rsidR="00DB06D2" w:rsidRPr="002D2239">
              <w:rPr>
                <w:webHidden/>
              </w:rPr>
              <w:fldChar w:fldCharType="separate"/>
            </w:r>
            <w:r w:rsidR="00E442B1">
              <w:rPr>
                <w:webHidden/>
              </w:rPr>
              <w:t>10</w:t>
            </w:r>
            <w:r w:rsidR="00DB06D2" w:rsidRPr="002D2239">
              <w:rPr>
                <w:webHidden/>
              </w:rPr>
              <w:fldChar w:fldCharType="end"/>
            </w:r>
          </w:hyperlink>
        </w:p>
        <w:p w14:paraId="280F31A0" w14:textId="701D6EC9" w:rsidR="00DB06D2" w:rsidRPr="002D2239" w:rsidRDefault="005E4ABD" w:rsidP="002D2239">
          <w:pPr>
            <w:pStyle w:val="TM2"/>
            <w:rPr>
              <w:rFonts w:eastAsiaTheme="minorEastAsia"/>
              <w:kern w:val="2"/>
              <w:lang w:eastAsia="fr-FR"/>
              <w14:ligatures w14:val="standardContextual"/>
            </w:rPr>
          </w:pPr>
          <w:hyperlink w:anchor="_Toc204266279" w:history="1">
            <w:r w:rsidR="00DB06D2" w:rsidRPr="002D2239">
              <w:rPr>
                <w:rStyle w:val="Lienhypertexte"/>
                <w:color w:val="auto"/>
              </w:rPr>
              <w:t>2.3. Forme du marché</w:t>
            </w:r>
            <w:r w:rsidR="00DB06D2" w:rsidRPr="002D2239">
              <w:rPr>
                <w:webHidden/>
              </w:rPr>
              <w:tab/>
            </w:r>
            <w:r w:rsidR="00DB06D2" w:rsidRPr="002D2239">
              <w:rPr>
                <w:webHidden/>
              </w:rPr>
              <w:fldChar w:fldCharType="begin"/>
            </w:r>
            <w:r w:rsidR="00DB06D2" w:rsidRPr="002D2239">
              <w:rPr>
                <w:webHidden/>
              </w:rPr>
              <w:instrText xml:space="preserve"> PAGEREF _Toc204266279 \h </w:instrText>
            </w:r>
            <w:r w:rsidR="00DB06D2" w:rsidRPr="002D2239">
              <w:rPr>
                <w:webHidden/>
              </w:rPr>
            </w:r>
            <w:r w:rsidR="00DB06D2" w:rsidRPr="002D2239">
              <w:rPr>
                <w:webHidden/>
              </w:rPr>
              <w:fldChar w:fldCharType="separate"/>
            </w:r>
            <w:r w:rsidR="00E442B1">
              <w:rPr>
                <w:webHidden/>
              </w:rPr>
              <w:t>11</w:t>
            </w:r>
            <w:r w:rsidR="00DB06D2" w:rsidRPr="002D2239">
              <w:rPr>
                <w:webHidden/>
              </w:rPr>
              <w:fldChar w:fldCharType="end"/>
            </w:r>
          </w:hyperlink>
        </w:p>
        <w:p w14:paraId="69EF91E7" w14:textId="4CADB4BA" w:rsidR="00DB06D2" w:rsidRPr="002D2239" w:rsidRDefault="005E4ABD" w:rsidP="002D2239">
          <w:pPr>
            <w:pStyle w:val="TM2"/>
            <w:rPr>
              <w:rFonts w:eastAsiaTheme="minorEastAsia"/>
              <w:kern w:val="2"/>
              <w:lang w:eastAsia="fr-FR"/>
              <w14:ligatures w14:val="standardContextual"/>
            </w:rPr>
          </w:pPr>
          <w:hyperlink w:anchor="_Toc204266280" w:history="1">
            <w:r w:rsidR="00DB06D2" w:rsidRPr="002D2239">
              <w:rPr>
                <w:rStyle w:val="Lienhypertexte"/>
                <w:color w:val="auto"/>
              </w:rPr>
              <w:t>2.4. Périmètre du marché</w:t>
            </w:r>
            <w:r w:rsidR="00DB06D2" w:rsidRPr="002D2239">
              <w:rPr>
                <w:webHidden/>
              </w:rPr>
              <w:tab/>
            </w:r>
            <w:r w:rsidR="00DB06D2" w:rsidRPr="002D2239">
              <w:rPr>
                <w:webHidden/>
              </w:rPr>
              <w:fldChar w:fldCharType="begin"/>
            </w:r>
            <w:r w:rsidR="00DB06D2" w:rsidRPr="002D2239">
              <w:rPr>
                <w:webHidden/>
              </w:rPr>
              <w:instrText xml:space="preserve"> PAGEREF _Toc204266280 \h </w:instrText>
            </w:r>
            <w:r w:rsidR="00DB06D2" w:rsidRPr="002D2239">
              <w:rPr>
                <w:webHidden/>
              </w:rPr>
            </w:r>
            <w:r w:rsidR="00DB06D2" w:rsidRPr="002D2239">
              <w:rPr>
                <w:webHidden/>
              </w:rPr>
              <w:fldChar w:fldCharType="separate"/>
            </w:r>
            <w:r w:rsidR="00E442B1">
              <w:rPr>
                <w:webHidden/>
              </w:rPr>
              <w:t>11</w:t>
            </w:r>
            <w:r w:rsidR="00DB06D2" w:rsidRPr="002D2239">
              <w:rPr>
                <w:webHidden/>
              </w:rPr>
              <w:fldChar w:fldCharType="end"/>
            </w:r>
          </w:hyperlink>
        </w:p>
        <w:p w14:paraId="26BD2F66" w14:textId="427B1376" w:rsidR="00DB06D2" w:rsidRPr="002D2239" w:rsidRDefault="005E4ABD" w:rsidP="00DB06D2">
          <w:pPr>
            <w:pStyle w:val="TM1"/>
            <w:rPr>
              <w:rFonts w:eastAsiaTheme="minorEastAsia"/>
              <w:kern w:val="2"/>
              <w:sz w:val="24"/>
              <w:szCs w:val="24"/>
              <w:lang w:eastAsia="fr-FR"/>
              <w14:ligatures w14:val="standardContextual"/>
            </w:rPr>
          </w:pPr>
          <w:hyperlink w:anchor="_Toc204266281" w:history="1">
            <w:r w:rsidR="00DB06D2" w:rsidRPr="002D2239">
              <w:rPr>
                <w:rStyle w:val="Lienhypertexte"/>
                <w:color w:val="auto"/>
                <w:sz w:val="24"/>
                <w:szCs w:val="24"/>
              </w:rPr>
              <w:t>ARTICLE 3 - DUREE ET RECONDUCTION</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_Toc204266281 \h </w:instrText>
            </w:r>
            <w:r w:rsidR="00DB06D2" w:rsidRPr="002D2239">
              <w:rPr>
                <w:webHidden/>
                <w:sz w:val="24"/>
                <w:szCs w:val="24"/>
              </w:rPr>
            </w:r>
            <w:r w:rsidR="00DB06D2" w:rsidRPr="002D2239">
              <w:rPr>
                <w:webHidden/>
                <w:sz w:val="24"/>
                <w:szCs w:val="24"/>
              </w:rPr>
              <w:fldChar w:fldCharType="separate"/>
            </w:r>
            <w:r w:rsidR="00E442B1">
              <w:rPr>
                <w:webHidden/>
                <w:sz w:val="24"/>
                <w:szCs w:val="24"/>
              </w:rPr>
              <w:t>11</w:t>
            </w:r>
            <w:r w:rsidR="00DB06D2" w:rsidRPr="002D2239">
              <w:rPr>
                <w:webHidden/>
                <w:sz w:val="24"/>
                <w:szCs w:val="24"/>
              </w:rPr>
              <w:fldChar w:fldCharType="end"/>
            </w:r>
          </w:hyperlink>
        </w:p>
        <w:p w14:paraId="42D025C9" w14:textId="54A54606" w:rsidR="00DB06D2" w:rsidRPr="002D2239" w:rsidRDefault="005E4ABD" w:rsidP="00DB06D2">
          <w:pPr>
            <w:pStyle w:val="TM1"/>
            <w:rPr>
              <w:rFonts w:eastAsiaTheme="minorEastAsia"/>
              <w:kern w:val="2"/>
              <w:sz w:val="24"/>
              <w:szCs w:val="24"/>
              <w:lang w:eastAsia="fr-FR"/>
              <w14:ligatures w14:val="standardContextual"/>
            </w:rPr>
          </w:pPr>
          <w:hyperlink w:anchor="_Toc204266282" w:history="1">
            <w:r w:rsidR="00DB06D2" w:rsidRPr="002D2239">
              <w:rPr>
                <w:rStyle w:val="Lienhypertexte"/>
                <w:color w:val="auto"/>
                <w:sz w:val="24"/>
                <w:szCs w:val="24"/>
              </w:rPr>
              <w:t>ARTICLE 4 – LES PIECES CONSTITUTIVES DU MARCHE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_Toc204266282 \h </w:instrText>
            </w:r>
            <w:r w:rsidR="00DB06D2" w:rsidRPr="002D2239">
              <w:rPr>
                <w:webHidden/>
                <w:sz w:val="24"/>
                <w:szCs w:val="24"/>
              </w:rPr>
            </w:r>
            <w:r w:rsidR="00DB06D2" w:rsidRPr="002D2239">
              <w:rPr>
                <w:webHidden/>
                <w:sz w:val="24"/>
                <w:szCs w:val="24"/>
              </w:rPr>
              <w:fldChar w:fldCharType="separate"/>
            </w:r>
            <w:r w:rsidR="00E442B1">
              <w:rPr>
                <w:webHidden/>
                <w:sz w:val="24"/>
                <w:szCs w:val="24"/>
              </w:rPr>
              <w:t>11</w:t>
            </w:r>
            <w:r w:rsidR="00DB06D2" w:rsidRPr="002D2239">
              <w:rPr>
                <w:webHidden/>
                <w:sz w:val="24"/>
                <w:szCs w:val="24"/>
              </w:rPr>
              <w:fldChar w:fldCharType="end"/>
            </w:r>
          </w:hyperlink>
        </w:p>
        <w:p w14:paraId="46465FAB" w14:textId="7F66C1A4" w:rsidR="00DB06D2" w:rsidRPr="002D2239" w:rsidRDefault="005E4ABD" w:rsidP="002D2239">
          <w:pPr>
            <w:pStyle w:val="TM2"/>
            <w:rPr>
              <w:rFonts w:eastAsiaTheme="minorEastAsia"/>
              <w:kern w:val="2"/>
              <w:lang w:eastAsia="fr-FR"/>
              <w14:ligatures w14:val="standardContextual"/>
            </w:rPr>
          </w:pPr>
          <w:hyperlink w:anchor="_Toc204266283" w:history="1">
            <w:r w:rsidR="00DB06D2" w:rsidRPr="002D2239">
              <w:rPr>
                <w:rStyle w:val="Lienhypertexte"/>
                <w:color w:val="auto"/>
              </w:rPr>
              <w:t>4. 1 Pièces contractuelles du marché</w:t>
            </w:r>
            <w:r w:rsidR="00DB06D2" w:rsidRPr="002D2239">
              <w:rPr>
                <w:webHidden/>
              </w:rPr>
              <w:tab/>
            </w:r>
            <w:r w:rsidR="00DB06D2" w:rsidRPr="002D2239">
              <w:rPr>
                <w:webHidden/>
              </w:rPr>
              <w:fldChar w:fldCharType="begin"/>
            </w:r>
            <w:r w:rsidR="00DB06D2" w:rsidRPr="002D2239">
              <w:rPr>
                <w:webHidden/>
              </w:rPr>
              <w:instrText xml:space="preserve"> PAGEREF _Toc204266283 \h </w:instrText>
            </w:r>
            <w:r w:rsidR="00DB06D2" w:rsidRPr="002D2239">
              <w:rPr>
                <w:webHidden/>
              </w:rPr>
            </w:r>
            <w:r w:rsidR="00DB06D2" w:rsidRPr="002D2239">
              <w:rPr>
                <w:webHidden/>
              </w:rPr>
              <w:fldChar w:fldCharType="separate"/>
            </w:r>
            <w:r w:rsidR="00E442B1">
              <w:rPr>
                <w:webHidden/>
              </w:rPr>
              <w:t>11</w:t>
            </w:r>
            <w:r w:rsidR="00DB06D2" w:rsidRPr="002D2239">
              <w:rPr>
                <w:webHidden/>
              </w:rPr>
              <w:fldChar w:fldCharType="end"/>
            </w:r>
          </w:hyperlink>
        </w:p>
        <w:p w14:paraId="14D1002F" w14:textId="59764AC2" w:rsidR="00DB06D2" w:rsidRPr="002D2239" w:rsidRDefault="005E4ABD" w:rsidP="002D2239">
          <w:pPr>
            <w:pStyle w:val="TM2"/>
            <w:rPr>
              <w:rFonts w:eastAsiaTheme="minorEastAsia"/>
              <w:kern w:val="2"/>
              <w:lang w:eastAsia="fr-FR"/>
              <w14:ligatures w14:val="standardContextual"/>
            </w:rPr>
          </w:pPr>
          <w:hyperlink w:anchor="_Toc204266284" w:history="1">
            <w:r w:rsidR="00DB06D2" w:rsidRPr="002D2239">
              <w:rPr>
                <w:rStyle w:val="Lienhypertexte"/>
                <w:color w:val="auto"/>
              </w:rPr>
              <w:t>4. 2 Pièces générales</w:t>
            </w:r>
            <w:r w:rsidR="00DB06D2" w:rsidRPr="002D2239">
              <w:rPr>
                <w:webHidden/>
              </w:rPr>
              <w:tab/>
            </w:r>
            <w:r w:rsidR="00DB06D2" w:rsidRPr="002D2239">
              <w:rPr>
                <w:webHidden/>
              </w:rPr>
              <w:fldChar w:fldCharType="begin"/>
            </w:r>
            <w:r w:rsidR="00DB06D2" w:rsidRPr="002D2239">
              <w:rPr>
                <w:webHidden/>
              </w:rPr>
              <w:instrText xml:space="preserve"> PAGEREF _Toc204266284 \h </w:instrText>
            </w:r>
            <w:r w:rsidR="00DB06D2" w:rsidRPr="002D2239">
              <w:rPr>
                <w:webHidden/>
              </w:rPr>
            </w:r>
            <w:r w:rsidR="00DB06D2" w:rsidRPr="002D2239">
              <w:rPr>
                <w:webHidden/>
              </w:rPr>
              <w:fldChar w:fldCharType="separate"/>
            </w:r>
            <w:r w:rsidR="00E442B1">
              <w:rPr>
                <w:webHidden/>
              </w:rPr>
              <w:t>12</w:t>
            </w:r>
            <w:r w:rsidR="00DB06D2" w:rsidRPr="002D2239">
              <w:rPr>
                <w:webHidden/>
              </w:rPr>
              <w:fldChar w:fldCharType="end"/>
            </w:r>
          </w:hyperlink>
        </w:p>
        <w:p w14:paraId="3100D57B" w14:textId="0F16C9A8" w:rsidR="00DB06D2" w:rsidRPr="002D2239" w:rsidRDefault="005E4ABD" w:rsidP="00DB06D2">
          <w:pPr>
            <w:pStyle w:val="TM1"/>
            <w:rPr>
              <w:rFonts w:eastAsiaTheme="minorEastAsia"/>
              <w:kern w:val="2"/>
              <w:sz w:val="24"/>
              <w:szCs w:val="24"/>
              <w:lang w:eastAsia="fr-FR"/>
              <w14:ligatures w14:val="standardContextual"/>
            </w:rPr>
          </w:pPr>
          <w:hyperlink w:anchor="_Toc204266285" w:history="1">
            <w:r w:rsidR="00DB06D2" w:rsidRPr="002D2239">
              <w:rPr>
                <w:rStyle w:val="Lienhypertexte"/>
                <w:color w:val="auto"/>
                <w:sz w:val="24"/>
                <w:szCs w:val="24"/>
              </w:rPr>
              <w:t>ARTICLE 5 - DESCRIPTION ET CONDITIONS D’EXECUTION DES PRESTATIONS ATTENDUES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_Toc204266285 \h </w:instrText>
            </w:r>
            <w:r w:rsidR="00DB06D2" w:rsidRPr="002D2239">
              <w:rPr>
                <w:webHidden/>
                <w:sz w:val="24"/>
                <w:szCs w:val="24"/>
              </w:rPr>
            </w:r>
            <w:r w:rsidR="00DB06D2" w:rsidRPr="002D2239">
              <w:rPr>
                <w:webHidden/>
                <w:sz w:val="24"/>
                <w:szCs w:val="24"/>
              </w:rPr>
              <w:fldChar w:fldCharType="separate"/>
            </w:r>
            <w:r w:rsidR="00E442B1">
              <w:rPr>
                <w:webHidden/>
                <w:sz w:val="24"/>
                <w:szCs w:val="24"/>
              </w:rPr>
              <w:t>12</w:t>
            </w:r>
            <w:r w:rsidR="00DB06D2" w:rsidRPr="002D2239">
              <w:rPr>
                <w:webHidden/>
                <w:sz w:val="24"/>
                <w:szCs w:val="24"/>
              </w:rPr>
              <w:fldChar w:fldCharType="end"/>
            </w:r>
          </w:hyperlink>
        </w:p>
        <w:p w14:paraId="080A9153" w14:textId="6A576229" w:rsidR="00DB06D2" w:rsidRPr="002D2239" w:rsidRDefault="005E4ABD" w:rsidP="002D2239">
          <w:pPr>
            <w:pStyle w:val="TM2"/>
            <w:rPr>
              <w:rFonts w:eastAsiaTheme="minorEastAsia"/>
              <w:kern w:val="2"/>
              <w:lang w:eastAsia="fr-FR"/>
              <w14:ligatures w14:val="standardContextual"/>
            </w:rPr>
          </w:pPr>
          <w:hyperlink w:anchor="_Toc204266286" w:history="1">
            <w:r w:rsidR="00DB06D2" w:rsidRPr="002D2239">
              <w:rPr>
                <w:rStyle w:val="Lienhypertexte"/>
                <w:color w:val="auto"/>
              </w:rPr>
              <w:t>5.1. Prestations attendues</w:t>
            </w:r>
            <w:r w:rsidR="00DB06D2" w:rsidRPr="002D2239">
              <w:rPr>
                <w:webHidden/>
              </w:rPr>
              <w:tab/>
            </w:r>
            <w:r w:rsidR="00DB06D2" w:rsidRPr="002D2239">
              <w:rPr>
                <w:webHidden/>
              </w:rPr>
              <w:fldChar w:fldCharType="begin"/>
            </w:r>
            <w:r w:rsidR="00DB06D2" w:rsidRPr="002D2239">
              <w:rPr>
                <w:webHidden/>
              </w:rPr>
              <w:instrText xml:space="preserve"> PAGEREF _Toc204266286 \h </w:instrText>
            </w:r>
            <w:r w:rsidR="00DB06D2" w:rsidRPr="002D2239">
              <w:rPr>
                <w:webHidden/>
              </w:rPr>
            </w:r>
            <w:r w:rsidR="00DB06D2" w:rsidRPr="002D2239">
              <w:rPr>
                <w:webHidden/>
              </w:rPr>
              <w:fldChar w:fldCharType="separate"/>
            </w:r>
            <w:r w:rsidR="00E442B1">
              <w:rPr>
                <w:webHidden/>
              </w:rPr>
              <w:t>12</w:t>
            </w:r>
            <w:r w:rsidR="00DB06D2" w:rsidRPr="002D2239">
              <w:rPr>
                <w:webHidden/>
              </w:rPr>
              <w:fldChar w:fldCharType="end"/>
            </w:r>
          </w:hyperlink>
        </w:p>
        <w:p w14:paraId="1875D520" w14:textId="580488BF" w:rsidR="00DB06D2" w:rsidRPr="002D2239" w:rsidRDefault="005E4ABD" w:rsidP="002D2239">
          <w:pPr>
            <w:pStyle w:val="TM2"/>
            <w:rPr>
              <w:rFonts w:eastAsiaTheme="minorEastAsia"/>
              <w:kern w:val="2"/>
              <w:lang w:eastAsia="fr-FR"/>
              <w14:ligatures w14:val="standardContextual"/>
            </w:rPr>
          </w:pPr>
          <w:hyperlink w:anchor="_Toc204266287" w:history="1">
            <w:r w:rsidR="00DB06D2" w:rsidRPr="002D2239">
              <w:rPr>
                <w:rStyle w:val="Lienhypertexte"/>
                <w:color w:val="auto"/>
              </w:rPr>
              <w:t>5.2. Lieux et horaires d’exécution des prestations attendues</w:t>
            </w:r>
            <w:r w:rsidR="00DB06D2" w:rsidRPr="002D2239">
              <w:rPr>
                <w:webHidden/>
              </w:rPr>
              <w:tab/>
            </w:r>
            <w:r w:rsidR="00DB06D2" w:rsidRPr="002D2239">
              <w:rPr>
                <w:webHidden/>
              </w:rPr>
              <w:fldChar w:fldCharType="begin"/>
            </w:r>
            <w:r w:rsidR="00DB06D2" w:rsidRPr="002D2239">
              <w:rPr>
                <w:webHidden/>
              </w:rPr>
              <w:instrText xml:space="preserve"> PAGEREF _Toc204266287 \h </w:instrText>
            </w:r>
            <w:r w:rsidR="00DB06D2" w:rsidRPr="002D2239">
              <w:rPr>
                <w:webHidden/>
              </w:rPr>
            </w:r>
            <w:r w:rsidR="00DB06D2" w:rsidRPr="002D2239">
              <w:rPr>
                <w:webHidden/>
              </w:rPr>
              <w:fldChar w:fldCharType="separate"/>
            </w:r>
            <w:r w:rsidR="00E442B1">
              <w:rPr>
                <w:webHidden/>
              </w:rPr>
              <w:t>13</w:t>
            </w:r>
            <w:r w:rsidR="00DB06D2" w:rsidRPr="002D2239">
              <w:rPr>
                <w:webHidden/>
              </w:rPr>
              <w:fldChar w:fldCharType="end"/>
            </w:r>
          </w:hyperlink>
        </w:p>
        <w:p w14:paraId="7B7DFA66" w14:textId="21B08A11" w:rsidR="00DB06D2" w:rsidRPr="002D2239" w:rsidRDefault="005E4ABD" w:rsidP="002D2239">
          <w:pPr>
            <w:pStyle w:val="TM2"/>
            <w:rPr>
              <w:rFonts w:eastAsiaTheme="minorEastAsia"/>
              <w:kern w:val="2"/>
              <w:lang w:eastAsia="fr-FR"/>
              <w14:ligatures w14:val="standardContextual"/>
            </w:rPr>
          </w:pPr>
          <w:hyperlink w:anchor="_Toc204266288" w:history="1">
            <w:r w:rsidR="00DB06D2" w:rsidRPr="002D2239">
              <w:rPr>
                <w:rStyle w:val="Lienhypertexte"/>
                <w:color w:val="auto"/>
              </w:rPr>
              <w:t>5.3. Calendrier et délais d’exécution</w:t>
            </w:r>
            <w:r w:rsidR="00DB06D2" w:rsidRPr="002D2239">
              <w:rPr>
                <w:webHidden/>
              </w:rPr>
              <w:tab/>
            </w:r>
            <w:r w:rsidR="00DB06D2" w:rsidRPr="002D2239">
              <w:rPr>
                <w:webHidden/>
              </w:rPr>
              <w:fldChar w:fldCharType="begin"/>
            </w:r>
            <w:r w:rsidR="00DB06D2" w:rsidRPr="002D2239">
              <w:rPr>
                <w:webHidden/>
              </w:rPr>
              <w:instrText xml:space="preserve"> PAGEREF _Toc204266288 \h </w:instrText>
            </w:r>
            <w:r w:rsidR="00DB06D2" w:rsidRPr="002D2239">
              <w:rPr>
                <w:webHidden/>
              </w:rPr>
            </w:r>
            <w:r w:rsidR="00DB06D2" w:rsidRPr="002D2239">
              <w:rPr>
                <w:webHidden/>
              </w:rPr>
              <w:fldChar w:fldCharType="separate"/>
            </w:r>
            <w:r w:rsidR="00E442B1">
              <w:rPr>
                <w:webHidden/>
              </w:rPr>
              <w:t>13</w:t>
            </w:r>
            <w:r w:rsidR="00DB06D2" w:rsidRPr="002D2239">
              <w:rPr>
                <w:webHidden/>
              </w:rPr>
              <w:fldChar w:fldCharType="end"/>
            </w:r>
          </w:hyperlink>
        </w:p>
        <w:p w14:paraId="2AFC09BA" w14:textId="6CB29C02" w:rsidR="00DB06D2" w:rsidRPr="002D2239" w:rsidRDefault="005E4ABD" w:rsidP="002D2239">
          <w:pPr>
            <w:pStyle w:val="TM2"/>
            <w:rPr>
              <w:rFonts w:eastAsiaTheme="minorEastAsia"/>
              <w:kern w:val="2"/>
              <w:lang w:eastAsia="fr-FR"/>
              <w14:ligatures w14:val="standardContextual"/>
            </w:rPr>
          </w:pPr>
          <w:hyperlink w:anchor="_Toc204266289" w:history="1">
            <w:r w:rsidR="00DB06D2" w:rsidRPr="002D2239">
              <w:rPr>
                <w:rStyle w:val="Lienhypertexte"/>
                <w:color w:val="auto"/>
              </w:rPr>
              <w:t>5.4. Descriptif technique</w:t>
            </w:r>
            <w:r w:rsidR="00DB06D2" w:rsidRPr="002D2239">
              <w:rPr>
                <w:webHidden/>
              </w:rPr>
              <w:tab/>
            </w:r>
            <w:r w:rsidR="00DB06D2" w:rsidRPr="002D2239">
              <w:rPr>
                <w:webHidden/>
              </w:rPr>
              <w:fldChar w:fldCharType="begin"/>
            </w:r>
            <w:r w:rsidR="00DB06D2" w:rsidRPr="002D2239">
              <w:rPr>
                <w:webHidden/>
              </w:rPr>
              <w:instrText xml:space="preserve"> PAGEREF _Toc204266289 \h </w:instrText>
            </w:r>
            <w:r w:rsidR="00DB06D2" w:rsidRPr="002D2239">
              <w:rPr>
                <w:webHidden/>
              </w:rPr>
            </w:r>
            <w:r w:rsidR="00DB06D2" w:rsidRPr="002D2239">
              <w:rPr>
                <w:webHidden/>
              </w:rPr>
              <w:fldChar w:fldCharType="separate"/>
            </w:r>
            <w:r w:rsidR="00E442B1">
              <w:rPr>
                <w:webHidden/>
              </w:rPr>
              <w:t>14</w:t>
            </w:r>
            <w:r w:rsidR="00DB06D2" w:rsidRPr="002D2239">
              <w:rPr>
                <w:webHidden/>
              </w:rPr>
              <w:fldChar w:fldCharType="end"/>
            </w:r>
          </w:hyperlink>
        </w:p>
        <w:p w14:paraId="220DE2FD" w14:textId="25C6042E" w:rsidR="00DB06D2" w:rsidRPr="002D2239" w:rsidRDefault="005E4ABD" w:rsidP="002D2239">
          <w:pPr>
            <w:pStyle w:val="TM2"/>
            <w:rPr>
              <w:rFonts w:eastAsiaTheme="minorEastAsia"/>
              <w:kern w:val="2"/>
              <w:lang w:eastAsia="fr-FR"/>
              <w14:ligatures w14:val="standardContextual"/>
            </w:rPr>
          </w:pPr>
          <w:hyperlink w:anchor="_Toc204266290" w:history="1">
            <w:r w:rsidR="00DB06D2" w:rsidRPr="002D2239">
              <w:rPr>
                <w:rStyle w:val="Lienhypertexte"/>
                <w:color w:val="auto"/>
              </w:rPr>
              <w:t>5.5. Test de fonctionnement et mise en service</w:t>
            </w:r>
            <w:r w:rsidR="00DB06D2" w:rsidRPr="002D2239">
              <w:rPr>
                <w:webHidden/>
              </w:rPr>
              <w:tab/>
            </w:r>
            <w:r w:rsidR="00DB06D2" w:rsidRPr="002D2239">
              <w:rPr>
                <w:webHidden/>
              </w:rPr>
              <w:fldChar w:fldCharType="begin"/>
            </w:r>
            <w:r w:rsidR="00DB06D2" w:rsidRPr="002D2239">
              <w:rPr>
                <w:webHidden/>
              </w:rPr>
              <w:instrText xml:space="preserve"> PAGEREF _Toc204266290 \h </w:instrText>
            </w:r>
            <w:r w:rsidR="00DB06D2" w:rsidRPr="002D2239">
              <w:rPr>
                <w:webHidden/>
              </w:rPr>
            </w:r>
            <w:r w:rsidR="00DB06D2" w:rsidRPr="002D2239">
              <w:rPr>
                <w:webHidden/>
              </w:rPr>
              <w:fldChar w:fldCharType="separate"/>
            </w:r>
            <w:r w:rsidR="00E442B1">
              <w:rPr>
                <w:webHidden/>
              </w:rPr>
              <w:t>15</w:t>
            </w:r>
            <w:r w:rsidR="00DB06D2" w:rsidRPr="002D2239">
              <w:rPr>
                <w:webHidden/>
              </w:rPr>
              <w:fldChar w:fldCharType="end"/>
            </w:r>
          </w:hyperlink>
        </w:p>
        <w:p w14:paraId="09C9C327" w14:textId="40ECB29A" w:rsidR="00DB06D2" w:rsidRPr="002D2239" w:rsidRDefault="005E4ABD" w:rsidP="002D2239">
          <w:pPr>
            <w:pStyle w:val="TM2"/>
            <w:rPr>
              <w:rFonts w:eastAsiaTheme="minorEastAsia"/>
              <w:kern w:val="2"/>
              <w:lang w:eastAsia="fr-FR"/>
              <w14:ligatures w14:val="standardContextual"/>
            </w:rPr>
          </w:pPr>
          <w:hyperlink w:anchor="_Toc204266291" w:history="1">
            <w:r w:rsidR="00DB06D2" w:rsidRPr="002D2239">
              <w:rPr>
                <w:rStyle w:val="Lienhypertexte"/>
                <w:color w:val="auto"/>
              </w:rPr>
              <w:t>5.6. Garantie légale</w:t>
            </w:r>
            <w:r w:rsidR="00DB06D2" w:rsidRPr="002D2239">
              <w:rPr>
                <w:webHidden/>
              </w:rPr>
              <w:tab/>
            </w:r>
            <w:r w:rsidR="00DB06D2" w:rsidRPr="002D2239">
              <w:rPr>
                <w:webHidden/>
              </w:rPr>
              <w:fldChar w:fldCharType="begin"/>
            </w:r>
            <w:r w:rsidR="00DB06D2" w:rsidRPr="002D2239">
              <w:rPr>
                <w:webHidden/>
              </w:rPr>
              <w:instrText xml:space="preserve"> PAGEREF _Toc204266291 \h </w:instrText>
            </w:r>
            <w:r w:rsidR="00DB06D2" w:rsidRPr="002D2239">
              <w:rPr>
                <w:webHidden/>
              </w:rPr>
            </w:r>
            <w:r w:rsidR="00DB06D2" w:rsidRPr="002D2239">
              <w:rPr>
                <w:webHidden/>
              </w:rPr>
              <w:fldChar w:fldCharType="separate"/>
            </w:r>
            <w:r w:rsidR="00E442B1">
              <w:rPr>
                <w:webHidden/>
              </w:rPr>
              <w:t>15</w:t>
            </w:r>
            <w:r w:rsidR="00DB06D2" w:rsidRPr="002D2239">
              <w:rPr>
                <w:webHidden/>
              </w:rPr>
              <w:fldChar w:fldCharType="end"/>
            </w:r>
          </w:hyperlink>
        </w:p>
        <w:p w14:paraId="1C506E56" w14:textId="17C2B67E" w:rsidR="00DB06D2" w:rsidRPr="002D2239" w:rsidRDefault="005E4ABD" w:rsidP="002D2239">
          <w:pPr>
            <w:pStyle w:val="TM2"/>
            <w:rPr>
              <w:rFonts w:eastAsiaTheme="minorEastAsia"/>
              <w:kern w:val="2"/>
              <w:lang w:eastAsia="fr-FR"/>
              <w14:ligatures w14:val="standardContextual"/>
            </w:rPr>
          </w:pPr>
          <w:hyperlink w:anchor="_Toc204266292" w:history="1">
            <w:r w:rsidR="00DB06D2" w:rsidRPr="002D2239">
              <w:rPr>
                <w:rStyle w:val="Lienhypertexte"/>
                <w:color w:val="auto"/>
              </w:rPr>
              <w:t>5.7. Contrat de maintenance.</w:t>
            </w:r>
            <w:r w:rsidR="00DB06D2" w:rsidRPr="002D2239">
              <w:rPr>
                <w:webHidden/>
              </w:rPr>
              <w:tab/>
            </w:r>
            <w:r w:rsidR="00DB06D2" w:rsidRPr="002D2239">
              <w:rPr>
                <w:webHidden/>
              </w:rPr>
              <w:fldChar w:fldCharType="begin"/>
            </w:r>
            <w:r w:rsidR="00DB06D2" w:rsidRPr="002D2239">
              <w:rPr>
                <w:webHidden/>
              </w:rPr>
              <w:instrText xml:space="preserve"> PAGEREF _Toc204266292 \h </w:instrText>
            </w:r>
            <w:r w:rsidR="00DB06D2" w:rsidRPr="002D2239">
              <w:rPr>
                <w:webHidden/>
              </w:rPr>
            </w:r>
            <w:r w:rsidR="00DB06D2" w:rsidRPr="002D2239">
              <w:rPr>
                <w:webHidden/>
              </w:rPr>
              <w:fldChar w:fldCharType="separate"/>
            </w:r>
            <w:r w:rsidR="00E442B1">
              <w:rPr>
                <w:webHidden/>
              </w:rPr>
              <w:t>15</w:t>
            </w:r>
            <w:r w:rsidR="00DB06D2" w:rsidRPr="002D2239">
              <w:rPr>
                <w:webHidden/>
              </w:rPr>
              <w:fldChar w:fldCharType="end"/>
            </w:r>
          </w:hyperlink>
        </w:p>
        <w:p w14:paraId="54A59170" w14:textId="796C825B" w:rsidR="00DB06D2" w:rsidRPr="002D2239" w:rsidRDefault="005E4ABD" w:rsidP="002D2239">
          <w:pPr>
            <w:pStyle w:val="TM2"/>
            <w:rPr>
              <w:rFonts w:eastAsiaTheme="minorEastAsia"/>
              <w:kern w:val="2"/>
              <w:lang w:eastAsia="fr-FR"/>
              <w14:ligatures w14:val="standardContextual"/>
            </w:rPr>
          </w:pPr>
          <w:hyperlink w:anchor="_Toc204266293" w:history="1">
            <w:r w:rsidR="00DB06D2" w:rsidRPr="002D2239">
              <w:rPr>
                <w:rStyle w:val="Lienhypertexte"/>
                <w:color w:val="auto"/>
              </w:rPr>
              <w:t>5.8 Modalités d’intervention de la maintenance et du Service Après-Vente</w:t>
            </w:r>
            <w:r w:rsidR="00DB06D2" w:rsidRPr="002D2239">
              <w:rPr>
                <w:webHidden/>
              </w:rPr>
              <w:tab/>
            </w:r>
            <w:r w:rsidR="00DB06D2" w:rsidRPr="002D2239">
              <w:rPr>
                <w:webHidden/>
              </w:rPr>
              <w:fldChar w:fldCharType="begin"/>
            </w:r>
            <w:r w:rsidR="00DB06D2" w:rsidRPr="002D2239">
              <w:rPr>
                <w:webHidden/>
              </w:rPr>
              <w:instrText xml:space="preserve"> PAGEREF _Toc204266293 \h </w:instrText>
            </w:r>
            <w:r w:rsidR="00DB06D2" w:rsidRPr="002D2239">
              <w:rPr>
                <w:webHidden/>
              </w:rPr>
            </w:r>
            <w:r w:rsidR="00DB06D2" w:rsidRPr="002D2239">
              <w:rPr>
                <w:webHidden/>
              </w:rPr>
              <w:fldChar w:fldCharType="separate"/>
            </w:r>
            <w:r w:rsidR="00E442B1">
              <w:rPr>
                <w:webHidden/>
              </w:rPr>
              <w:t>16</w:t>
            </w:r>
            <w:r w:rsidR="00DB06D2" w:rsidRPr="002D2239">
              <w:rPr>
                <w:webHidden/>
              </w:rPr>
              <w:fldChar w:fldCharType="end"/>
            </w:r>
          </w:hyperlink>
        </w:p>
        <w:p w14:paraId="6EC9585E" w14:textId="30F95637" w:rsidR="00DB06D2" w:rsidRPr="002D2239" w:rsidRDefault="005E4ABD" w:rsidP="00DB06D2">
          <w:pPr>
            <w:pStyle w:val="TM3"/>
            <w:rPr>
              <w:rFonts w:eastAsiaTheme="minorEastAsia"/>
              <w:noProof/>
              <w:kern w:val="2"/>
              <w:lang w:eastAsia="fr-FR"/>
              <w14:ligatures w14:val="standardContextual"/>
            </w:rPr>
          </w:pPr>
          <w:hyperlink w:anchor="_Toc204266294" w:history="1">
            <w:r w:rsidR="00DB06D2" w:rsidRPr="002D2239">
              <w:rPr>
                <w:rStyle w:val="Lienhypertexte"/>
                <w:rFonts w:ascii="Arial" w:hAnsi="Arial" w:cs="Arial"/>
                <w:noProof/>
                <w:color w:val="auto"/>
                <w:sz w:val="24"/>
                <w:szCs w:val="24"/>
              </w:rPr>
              <w:t>5.8.1 Maintenance préventive</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_Toc204266294 \h </w:instrText>
            </w:r>
            <w:r w:rsidR="00DB06D2" w:rsidRPr="002D2239">
              <w:rPr>
                <w:noProof/>
                <w:webHidden/>
              </w:rPr>
            </w:r>
            <w:r w:rsidR="00DB06D2" w:rsidRPr="002D2239">
              <w:rPr>
                <w:noProof/>
                <w:webHidden/>
              </w:rPr>
              <w:fldChar w:fldCharType="separate"/>
            </w:r>
            <w:r w:rsidR="00E442B1">
              <w:rPr>
                <w:noProof/>
                <w:webHidden/>
              </w:rPr>
              <w:t>16</w:t>
            </w:r>
            <w:r w:rsidR="00DB06D2" w:rsidRPr="002D2239">
              <w:rPr>
                <w:noProof/>
                <w:webHidden/>
              </w:rPr>
              <w:fldChar w:fldCharType="end"/>
            </w:r>
          </w:hyperlink>
        </w:p>
        <w:p w14:paraId="3D4FF074" w14:textId="7A9FEAE4" w:rsidR="00DB06D2" w:rsidRPr="002D2239" w:rsidRDefault="005E4ABD" w:rsidP="00DB06D2">
          <w:pPr>
            <w:pStyle w:val="TM3"/>
            <w:rPr>
              <w:rFonts w:eastAsiaTheme="minorEastAsia"/>
              <w:noProof/>
              <w:kern w:val="2"/>
              <w:lang w:eastAsia="fr-FR"/>
              <w14:ligatures w14:val="standardContextual"/>
            </w:rPr>
          </w:pPr>
          <w:hyperlink w:anchor="_Toc204266295" w:history="1">
            <w:r w:rsidR="00DB06D2" w:rsidRPr="002D2239">
              <w:rPr>
                <w:rStyle w:val="Lienhypertexte"/>
                <w:rFonts w:ascii="Arial" w:hAnsi="Arial" w:cs="Arial"/>
                <w:noProof/>
                <w:color w:val="auto"/>
                <w:sz w:val="24"/>
                <w:szCs w:val="24"/>
              </w:rPr>
              <w:t>5.8.2 Maintenance curative</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_Toc204266295 \h </w:instrText>
            </w:r>
            <w:r w:rsidR="00DB06D2" w:rsidRPr="002D2239">
              <w:rPr>
                <w:noProof/>
                <w:webHidden/>
              </w:rPr>
            </w:r>
            <w:r w:rsidR="00DB06D2" w:rsidRPr="002D2239">
              <w:rPr>
                <w:noProof/>
                <w:webHidden/>
              </w:rPr>
              <w:fldChar w:fldCharType="separate"/>
            </w:r>
            <w:r w:rsidR="00E442B1">
              <w:rPr>
                <w:noProof/>
                <w:webHidden/>
              </w:rPr>
              <w:t>16</w:t>
            </w:r>
            <w:r w:rsidR="00DB06D2" w:rsidRPr="002D2239">
              <w:rPr>
                <w:noProof/>
                <w:webHidden/>
              </w:rPr>
              <w:fldChar w:fldCharType="end"/>
            </w:r>
          </w:hyperlink>
        </w:p>
        <w:p w14:paraId="3EC877F8" w14:textId="1963B9F0" w:rsidR="00DB06D2" w:rsidRPr="002D2239" w:rsidRDefault="005E4ABD" w:rsidP="002D2239">
          <w:pPr>
            <w:pStyle w:val="TM2"/>
            <w:rPr>
              <w:rFonts w:eastAsiaTheme="minorEastAsia"/>
              <w:kern w:val="2"/>
              <w:lang w:eastAsia="fr-FR"/>
              <w14:ligatures w14:val="standardContextual"/>
            </w:rPr>
          </w:pPr>
          <w:hyperlink w:anchor="_Toc204266296" w:history="1">
            <w:r w:rsidR="00DB06D2" w:rsidRPr="002D2239">
              <w:rPr>
                <w:rStyle w:val="Lienhypertexte"/>
                <w:color w:val="auto"/>
              </w:rPr>
              <w:t>5.9 Évolutivité des équipements</w:t>
            </w:r>
            <w:r w:rsidR="00DB06D2" w:rsidRPr="002D2239">
              <w:rPr>
                <w:webHidden/>
              </w:rPr>
              <w:tab/>
            </w:r>
            <w:r w:rsidR="00DB06D2" w:rsidRPr="002D2239">
              <w:rPr>
                <w:webHidden/>
              </w:rPr>
              <w:fldChar w:fldCharType="begin"/>
            </w:r>
            <w:r w:rsidR="00DB06D2" w:rsidRPr="002D2239">
              <w:rPr>
                <w:webHidden/>
              </w:rPr>
              <w:instrText xml:space="preserve"> PAGEREF _Toc204266296 \h </w:instrText>
            </w:r>
            <w:r w:rsidR="00DB06D2" w:rsidRPr="002D2239">
              <w:rPr>
                <w:webHidden/>
              </w:rPr>
            </w:r>
            <w:r w:rsidR="00DB06D2" w:rsidRPr="002D2239">
              <w:rPr>
                <w:webHidden/>
              </w:rPr>
              <w:fldChar w:fldCharType="separate"/>
            </w:r>
            <w:r w:rsidR="00E442B1">
              <w:rPr>
                <w:webHidden/>
              </w:rPr>
              <w:t>17</w:t>
            </w:r>
            <w:r w:rsidR="00DB06D2" w:rsidRPr="002D2239">
              <w:rPr>
                <w:webHidden/>
              </w:rPr>
              <w:fldChar w:fldCharType="end"/>
            </w:r>
          </w:hyperlink>
        </w:p>
        <w:p w14:paraId="2BAF392A" w14:textId="675F8F44" w:rsidR="00DB06D2" w:rsidRPr="002D2239" w:rsidRDefault="005E4ABD" w:rsidP="002D2239">
          <w:pPr>
            <w:pStyle w:val="TM2"/>
            <w:rPr>
              <w:rFonts w:eastAsiaTheme="minorEastAsia"/>
              <w:kern w:val="2"/>
              <w:lang w:eastAsia="fr-FR"/>
              <w14:ligatures w14:val="standardContextual"/>
            </w:rPr>
          </w:pPr>
          <w:hyperlink w:anchor="_Toc204266297" w:history="1">
            <w:r w:rsidR="00DB06D2" w:rsidRPr="002D2239">
              <w:rPr>
                <w:rStyle w:val="Lienhypertexte"/>
                <w:color w:val="auto"/>
              </w:rPr>
              <w:t>5.10. Formation des utilisateurs</w:t>
            </w:r>
            <w:r w:rsidR="00DB06D2" w:rsidRPr="002D2239">
              <w:rPr>
                <w:webHidden/>
              </w:rPr>
              <w:tab/>
            </w:r>
            <w:r w:rsidR="00DB06D2" w:rsidRPr="002D2239">
              <w:rPr>
                <w:webHidden/>
              </w:rPr>
              <w:fldChar w:fldCharType="begin"/>
            </w:r>
            <w:r w:rsidR="00DB06D2" w:rsidRPr="002D2239">
              <w:rPr>
                <w:webHidden/>
              </w:rPr>
              <w:instrText xml:space="preserve"> PAGEREF _Toc204266297 \h </w:instrText>
            </w:r>
            <w:r w:rsidR="00DB06D2" w:rsidRPr="002D2239">
              <w:rPr>
                <w:webHidden/>
              </w:rPr>
            </w:r>
            <w:r w:rsidR="00DB06D2" w:rsidRPr="002D2239">
              <w:rPr>
                <w:webHidden/>
              </w:rPr>
              <w:fldChar w:fldCharType="separate"/>
            </w:r>
            <w:r w:rsidR="00E442B1">
              <w:rPr>
                <w:webHidden/>
              </w:rPr>
              <w:t>17</w:t>
            </w:r>
            <w:r w:rsidR="00DB06D2" w:rsidRPr="002D2239">
              <w:rPr>
                <w:webHidden/>
              </w:rPr>
              <w:fldChar w:fldCharType="end"/>
            </w:r>
          </w:hyperlink>
        </w:p>
        <w:p w14:paraId="7C30D273" w14:textId="62F1A075" w:rsidR="00DB06D2" w:rsidRPr="002D2239" w:rsidRDefault="005E4ABD" w:rsidP="002D2239">
          <w:pPr>
            <w:pStyle w:val="TM2"/>
            <w:rPr>
              <w:rFonts w:eastAsiaTheme="minorEastAsia"/>
              <w:kern w:val="2"/>
              <w:lang w:eastAsia="fr-FR"/>
              <w14:ligatures w14:val="standardContextual"/>
            </w:rPr>
          </w:pPr>
          <w:hyperlink w:anchor="_Toc204266298" w:history="1">
            <w:r w:rsidR="00DB06D2" w:rsidRPr="002D2239">
              <w:rPr>
                <w:rStyle w:val="Lienhypertexte"/>
                <w:color w:val="auto"/>
              </w:rPr>
              <w:t>5.11. Conditions d’exécution</w:t>
            </w:r>
            <w:r w:rsidR="00DB06D2" w:rsidRPr="002D2239">
              <w:rPr>
                <w:webHidden/>
              </w:rPr>
              <w:tab/>
            </w:r>
            <w:r w:rsidR="00DB06D2" w:rsidRPr="002D2239">
              <w:rPr>
                <w:webHidden/>
              </w:rPr>
              <w:fldChar w:fldCharType="begin"/>
            </w:r>
            <w:r w:rsidR="00DB06D2" w:rsidRPr="002D2239">
              <w:rPr>
                <w:webHidden/>
              </w:rPr>
              <w:instrText xml:space="preserve"> PAGEREF _Toc204266298 \h </w:instrText>
            </w:r>
            <w:r w:rsidR="00DB06D2" w:rsidRPr="002D2239">
              <w:rPr>
                <w:webHidden/>
              </w:rPr>
            </w:r>
            <w:r w:rsidR="00DB06D2" w:rsidRPr="002D2239">
              <w:rPr>
                <w:webHidden/>
              </w:rPr>
              <w:fldChar w:fldCharType="separate"/>
            </w:r>
            <w:r w:rsidR="00E442B1">
              <w:rPr>
                <w:webHidden/>
              </w:rPr>
              <w:t>17</w:t>
            </w:r>
            <w:r w:rsidR="00DB06D2" w:rsidRPr="002D2239">
              <w:rPr>
                <w:webHidden/>
              </w:rPr>
              <w:fldChar w:fldCharType="end"/>
            </w:r>
          </w:hyperlink>
        </w:p>
        <w:p w14:paraId="78068FF1" w14:textId="6DEDA158" w:rsidR="00DB06D2" w:rsidRPr="002D2239" w:rsidRDefault="005E4ABD" w:rsidP="00DB06D2">
          <w:pPr>
            <w:pStyle w:val="TM3"/>
            <w:rPr>
              <w:rFonts w:eastAsiaTheme="minorEastAsia"/>
              <w:noProof/>
              <w:kern w:val="2"/>
              <w:lang w:eastAsia="fr-FR"/>
              <w14:ligatures w14:val="standardContextual"/>
            </w:rPr>
          </w:pPr>
          <w:hyperlink w:anchor="_Toc204266299" w:history="1">
            <w:r w:rsidR="00DB06D2" w:rsidRPr="002D2239">
              <w:rPr>
                <w:rStyle w:val="Lienhypertexte"/>
                <w:rFonts w:ascii="Arial" w:hAnsi="Arial" w:cs="Arial"/>
                <w:noProof/>
                <w:color w:val="auto"/>
                <w:sz w:val="24"/>
                <w:szCs w:val="24"/>
              </w:rPr>
              <w:t>5.11.1 Connaissances du site par le titulaire</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_Toc204266299 \h </w:instrText>
            </w:r>
            <w:r w:rsidR="00DB06D2" w:rsidRPr="002D2239">
              <w:rPr>
                <w:noProof/>
                <w:webHidden/>
              </w:rPr>
            </w:r>
            <w:r w:rsidR="00DB06D2" w:rsidRPr="002D2239">
              <w:rPr>
                <w:noProof/>
                <w:webHidden/>
              </w:rPr>
              <w:fldChar w:fldCharType="separate"/>
            </w:r>
            <w:r w:rsidR="00E442B1">
              <w:rPr>
                <w:noProof/>
                <w:webHidden/>
              </w:rPr>
              <w:t>17</w:t>
            </w:r>
            <w:r w:rsidR="00DB06D2" w:rsidRPr="002D2239">
              <w:rPr>
                <w:noProof/>
                <w:webHidden/>
              </w:rPr>
              <w:fldChar w:fldCharType="end"/>
            </w:r>
          </w:hyperlink>
        </w:p>
        <w:p w14:paraId="2ECD0EA8" w14:textId="7F345426" w:rsidR="00DB06D2" w:rsidRPr="002D2239" w:rsidRDefault="005E4ABD" w:rsidP="00DB06D2">
          <w:pPr>
            <w:pStyle w:val="TM3"/>
            <w:rPr>
              <w:rFonts w:eastAsiaTheme="minorEastAsia"/>
              <w:noProof/>
              <w:kern w:val="2"/>
              <w:lang w:eastAsia="fr-FR"/>
              <w14:ligatures w14:val="standardContextual"/>
            </w:rPr>
          </w:pPr>
          <w:hyperlink w:anchor="_Toc204266300" w:history="1">
            <w:r w:rsidR="00DB06D2" w:rsidRPr="002D2239">
              <w:rPr>
                <w:rStyle w:val="Lienhypertexte"/>
                <w:rFonts w:ascii="Arial" w:hAnsi="Arial" w:cs="Arial"/>
                <w:noProof/>
                <w:color w:val="auto"/>
                <w:sz w:val="24"/>
                <w:szCs w:val="24"/>
              </w:rPr>
              <w:t>5.11.2. Conditions de travail</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_Toc204266300 \h </w:instrText>
            </w:r>
            <w:r w:rsidR="00DB06D2" w:rsidRPr="002D2239">
              <w:rPr>
                <w:noProof/>
                <w:webHidden/>
              </w:rPr>
            </w:r>
            <w:r w:rsidR="00DB06D2" w:rsidRPr="002D2239">
              <w:rPr>
                <w:noProof/>
                <w:webHidden/>
              </w:rPr>
              <w:fldChar w:fldCharType="separate"/>
            </w:r>
            <w:r w:rsidR="00E442B1">
              <w:rPr>
                <w:noProof/>
                <w:webHidden/>
              </w:rPr>
              <w:t>17</w:t>
            </w:r>
            <w:r w:rsidR="00DB06D2" w:rsidRPr="002D2239">
              <w:rPr>
                <w:noProof/>
                <w:webHidden/>
              </w:rPr>
              <w:fldChar w:fldCharType="end"/>
            </w:r>
          </w:hyperlink>
        </w:p>
        <w:p w14:paraId="0BB8117C" w14:textId="03D5FA93" w:rsidR="00DB06D2" w:rsidRPr="002D2239" w:rsidRDefault="005E4ABD" w:rsidP="00DB06D2">
          <w:pPr>
            <w:pStyle w:val="TM3"/>
            <w:rPr>
              <w:rFonts w:eastAsiaTheme="minorEastAsia"/>
              <w:noProof/>
              <w:kern w:val="2"/>
              <w:lang w:eastAsia="fr-FR"/>
              <w14:ligatures w14:val="standardContextual"/>
            </w:rPr>
          </w:pPr>
          <w:hyperlink w:anchor="_Toc204266301" w:history="1">
            <w:r w:rsidR="00DB06D2" w:rsidRPr="002D2239">
              <w:rPr>
                <w:rStyle w:val="Lienhypertexte"/>
                <w:rFonts w:ascii="Arial" w:hAnsi="Arial" w:cs="Arial"/>
                <w:noProof/>
                <w:color w:val="auto"/>
                <w:sz w:val="24"/>
                <w:szCs w:val="24"/>
              </w:rPr>
              <w:t>5.11.3. Habilitations</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_Toc204266301 \h </w:instrText>
            </w:r>
            <w:r w:rsidR="00DB06D2" w:rsidRPr="002D2239">
              <w:rPr>
                <w:noProof/>
                <w:webHidden/>
              </w:rPr>
            </w:r>
            <w:r w:rsidR="00DB06D2" w:rsidRPr="002D2239">
              <w:rPr>
                <w:noProof/>
                <w:webHidden/>
              </w:rPr>
              <w:fldChar w:fldCharType="separate"/>
            </w:r>
            <w:r w:rsidR="00E442B1">
              <w:rPr>
                <w:noProof/>
                <w:webHidden/>
              </w:rPr>
              <w:t>17</w:t>
            </w:r>
            <w:r w:rsidR="00DB06D2" w:rsidRPr="002D2239">
              <w:rPr>
                <w:noProof/>
                <w:webHidden/>
              </w:rPr>
              <w:fldChar w:fldCharType="end"/>
            </w:r>
          </w:hyperlink>
        </w:p>
        <w:p w14:paraId="2F837C58" w14:textId="45E68742" w:rsidR="00DB06D2" w:rsidRPr="002D2239" w:rsidRDefault="005E4ABD" w:rsidP="00DB06D2">
          <w:pPr>
            <w:pStyle w:val="TM3"/>
            <w:rPr>
              <w:rFonts w:eastAsiaTheme="minorEastAsia"/>
              <w:noProof/>
              <w:kern w:val="2"/>
              <w:lang w:eastAsia="fr-FR"/>
              <w14:ligatures w14:val="standardContextual"/>
            </w:rPr>
          </w:pPr>
          <w:hyperlink w:anchor="_Toc204266302" w:history="1">
            <w:r w:rsidR="00DB06D2" w:rsidRPr="002D2239">
              <w:rPr>
                <w:rStyle w:val="Lienhypertexte"/>
                <w:rFonts w:ascii="Arial" w:hAnsi="Arial" w:cs="Arial"/>
                <w:noProof/>
                <w:color w:val="auto"/>
                <w:sz w:val="24"/>
                <w:szCs w:val="24"/>
              </w:rPr>
              <w:t>5.11.4. État des lieux et remise en état</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_Toc204266302 \h </w:instrText>
            </w:r>
            <w:r w:rsidR="00DB06D2" w:rsidRPr="002D2239">
              <w:rPr>
                <w:noProof/>
                <w:webHidden/>
              </w:rPr>
            </w:r>
            <w:r w:rsidR="00DB06D2" w:rsidRPr="002D2239">
              <w:rPr>
                <w:noProof/>
                <w:webHidden/>
              </w:rPr>
              <w:fldChar w:fldCharType="separate"/>
            </w:r>
            <w:r w:rsidR="00E442B1">
              <w:rPr>
                <w:noProof/>
                <w:webHidden/>
              </w:rPr>
              <w:t>18</w:t>
            </w:r>
            <w:r w:rsidR="00DB06D2" w:rsidRPr="002D2239">
              <w:rPr>
                <w:noProof/>
                <w:webHidden/>
              </w:rPr>
              <w:fldChar w:fldCharType="end"/>
            </w:r>
          </w:hyperlink>
        </w:p>
        <w:p w14:paraId="6245FB95" w14:textId="7E48568E" w:rsidR="00DB06D2" w:rsidRPr="002D2239" w:rsidRDefault="005E4ABD" w:rsidP="00DB06D2">
          <w:pPr>
            <w:pStyle w:val="TM3"/>
            <w:rPr>
              <w:rFonts w:eastAsiaTheme="minorEastAsia"/>
              <w:noProof/>
              <w:kern w:val="2"/>
              <w:lang w:eastAsia="fr-FR"/>
              <w14:ligatures w14:val="standardContextual"/>
            </w:rPr>
          </w:pPr>
          <w:hyperlink w:anchor="_Toc204266303" w:history="1">
            <w:r w:rsidR="00DB06D2" w:rsidRPr="002D2239">
              <w:rPr>
                <w:rStyle w:val="Lienhypertexte"/>
                <w:rFonts w:ascii="Arial" w:hAnsi="Arial" w:cs="Arial"/>
                <w:noProof/>
                <w:color w:val="auto"/>
                <w:sz w:val="24"/>
                <w:szCs w:val="24"/>
              </w:rPr>
              <w:t>5.11.5. Comportement éthique et professionnel</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_Toc204266303 \h </w:instrText>
            </w:r>
            <w:r w:rsidR="00DB06D2" w:rsidRPr="002D2239">
              <w:rPr>
                <w:noProof/>
                <w:webHidden/>
              </w:rPr>
            </w:r>
            <w:r w:rsidR="00DB06D2" w:rsidRPr="002D2239">
              <w:rPr>
                <w:noProof/>
                <w:webHidden/>
              </w:rPr>
              <w:fldChar w:fldCharType="separate"/>
            </w:r>
            <w:r w:rsidR="00E442B1">
              <w:rPr>
                <w:noProof/>
                <w:webHidden/>
              </w:rPr>
              <w:t>18</w:t>
            </w:r>
            <w:r w:rsidR="00DB06D2" w:rsidRPr="002D2239">
              <w:rPr>
                <w:noProof/>
                <w:webHidden/>
              </w:rPr>
              <w:fldChar w:fldCharType="end"/>
            </w:r>
          </w:hyperlink>
        </w:p>
        <w:p w14:paraId="31D16523" w14:textId="1F957A1B" w:rsidR="00DB06D2" w:rsidRPr="002D2239" w:rsidRDefault="005E4ABD" w:rsidP="00DB06D2">
          <w:pPr>
            <w:pStyle w:val="TM3"/>
            <w:rPr>
              <w:rFonts w:eastAsiaTheme="minorEastAsia"/>
              <w:noProof/>
              <w:kern w:val="2"/>
              <w:lang w:eastAsia="fr-FR"/>
              <w14:ligatures w14:val="standardContextual"/>
            </w:rPr>
          </w:pPr>
          <w:hyperlink w:anchor="_Toc204266304" w:history="1">
            <w:r w:rsidR="00DB06D2" w:rsidRPr="002D2239">
              <w:rPr>
                <w:rStyle w:val="Lienhypertexte"/>
                <w:rFonts w:ascii="Arial" w:hAnsi="Arial" w:cs="Arial"/>
                <w:noProof/>
                <w:color w:val="auto"/>
                <w:sz w:val="24"/>
                <w:szCs w:val="24"/>
              </w:rPr>
              <w:t>5.11.6. Plan de prévention</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_Toc204266304 \h </w:instrText>
            </w:r>
            <w:r w:rsidR="00DB06D2" w:rsidRPr="002D2239">
              <w:rPr>
                <w:noProof/>
                <w:webHidden/>
              </w:rPr>
            </w:r>
            <w:r w:rsidR="00DB06D2" w:rsidRPr="002D2239">
              <w:rPr>
                <w:noProof/>
                <w:webHidden/>
              </w:rPr>
              <w:fldChar w:fldCharType="separate"/>
            </w:r>
            <w:r w:rsidR="00E442B1">
              <w:rPr>
                <w:noProof/>
                <w:webHidden/>
              </w:rPr>
              <w:t>18</w:t>
            </w:r>
            <w:r w:rsidR="00DB06D2" w:rsidRPr="002D2239">
              <w:rPr>
                <w:noProof/>
                <w:webHidden/>
              </w:rPr>
              <w:fldChar w:fldCharType="end"/>
            </w:r>
          </w:hyperlink>
        </w:p>
        <w:p w14:paraId="4921B9AB" w14:textId="0CB12E5D" w:rsidR="00DB06D2" w:rsidRPr="002D2239" w:rsidRDefault="005E4ABD" w:rsidP="00DB06D2">
          <w:pPr>
            <w:pStyle w:val="TM3"/>
            <w:rPr>
              <w:rFonts w:eastAsiaTheme="minorEastAsia"/>
              <w:noProof/>
              <w:kern w:val="2"/>
              <w:lang w:eastAsia="fr-FR"/>
              <w14:ligatures w14:val="standardContextual"/>
            </w:rPr>
          </w:pPr>
          <w:hyperlink w:anchor="_Toc204266305" w:history="1">
            <w:r w:rsidR="00DB06D2" w:rsidRPr="002D2239">
              <w:rPr>
                <w:rStyle w:val="Lienhypertexte"/>
                <w:rFonts w:ascii="Arial" w:hAnsi="Arial" w:cs="Arial"/>
                <w:noProof/>
                <w:color w:val="auto"/>
                <w:sz w:val="24"/>
                <w:szCs w:val="24"/>
              </w:rPr>
              <w:t>5.11.7. Règlementation en vigueur et développement durable</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_Toc204266305 \h </w:instrText>
            </w:r>
            <w:r w:rsidR="00DB06D2" w:rsidRPr="002D2239">
              <w:rPr>
                <w:noProof/>
                <w:webHidden/>
              </w:rPr>
            </w:r>
            <w:r w:rsidR="00DB06D2" w:rsidRPr="002D2239">
              <w:rPr>
                <w:noProof/>
                <w:webHidden/>
              </w:rPr>
              <w:fldChar w:fldCharType="separate"/>
            </w:r>
            <w:r w:rsidR="00E442B1">
              <w:rPr>
                <w:noProof/>
                <w:webHidden/>
              </w:rPr>
              <w:t>18</w:t>
            </w:r>
            <w:r w:rsidR="00DB06D2" w:rsidRPr="002D2239">
              <w:rPr>
                <w:noProof/>
                <w:webHidden/>
              </w:rPr>
              <w:fldChar w:fldCharType="end"/>
            </w:r>
          </w:hyperlink>
        </w:p>
        <w:p w14:paraId="2DDCB9AD" w14:textId="486BC2A1" w:rsidR="00DB06D2" w:rsidRPr="002D2239" w:rsidRDefault="005E4ABD" w:rsidP="00DB06D2">
          <w:pPr>
            <w:pStyle w:val="TM1"/>
            <w:rPr>
              <w:rFonts w:eastAsiaTheme="minorEastAsia"/>
              <w:kern w:val="2"/>
              <w:sz w:val="24"/>
              <w:szCs w:val="24"/>
              <w:lang w:eastAsia="fr-FR"/>
              <w14:ligatures w14:val="standardContextual"/>
            </w:rPr>
          </w:pPr>
          <w:hyperlink w:anchor="_Toc204266306" w:history="1">
            <w:r w:rsidR="00DB06D2" w:rsidRPr="002D2239">
              <w:rPr>
                <w:rStyle w:val="Lienhypertexte"/>
                <w:color w:val="auto"/>
                <w:sz w:val="24"/>
                <w:szCs w:val="24"/>
              </w:rPr>
              <w:t>ARTICLE 6 - MODALITES D’EXECUTION DES BONS DE COMMANDES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_Toc204266306 \h </w:instrText>
            </w:r>
            <w:r w:rsidR="00DB06D2" w:rsidRPr="002D2239">
              <w:rPr>
                <w:webHidden/>
                <w:sz w:val="24"/>
                <w:szCs w:val="24"/>
              </w:rPr>
            </w:r>
            <w:r w:rsidR="00DB06D2" w:rsidRPr="002D2239">
              <w:rPr>
                <w:webHidden/>
                <w:sz w:val="24"/>
                <w:szCs w:val="24"/>
              </w:rPr>
              <w:fldChar w:fldCharType="separate"/>
            </w:r>
            <w:r w:rsidR="00E442B1">
              <w:rPr>
                <w:webHidden/>
                <w:sz w:val="24"/>
                <w:szCs w:val="24"/>
              </w:rPr>
              <w:t>19</w:t>
            </w:r>
            <w:r w:rsidR="00DB06D2" w:rsidRPr="002D2239">
              <w:rPr>
                <w:webHidden/>
                <w:sz w:val="24"/>
                <w:szCs w:val="24"/>
              </w:rPr>
              <w:fldChar w:fldCharType="end"/>
            </w:r>
          </w:hyperlink>
        </w:p>
        <w:p w14:paraId="07CBF28D" w14:textId="3B03288F" w:rsidR="00DB06D2" w:rsidRPr="002D2239" w:rsidRDefault="005E4ABD" w:rsidP="002D2239">
          <w:pPr>
            <w:pStyle w:val="TM2"/>
            <w:rPr>
              <w:rFonts w:eastAsiaTheme="minorEastAsia"/>
              <w:kern w:val="2"/>
              <w:lang w:eastAsia="fr-FR"/>
              <w14:ligatures w14:val="standardContextual"/>
            </w:rPr>
          </w:pPr>
          <w:hyperlink w:anchor="_Toc204266307" w:history="1">
            <w:r w:rsidR="00DB06D2" w:rsidRPr="002D2239">
              <w:rPr>
                <w:rStyle w:val="Lienhypertexte"/>
                <w:color w:val="auto"/>
              </w:rPr>
              <w:t>6.1 Contenu des bons de commande</w:t>
            </w:r>
            <w:r w:rsidR="00DB06D2" w:rsidRPr="002D2239">
              <w:rPr>
                <w:webHidden/>
              </w:rPr>
              <w:tab/>
            </w:r>
            <w:r w:rsidR="00DB06D2" w:rsidRPr="002D2239">
              <w:rPr>
                <w:webHidden/>
              </w:rPr>
              <w:fldChar w:fldCharType="begin"/>
            </w:r>
            <w:r w:rsidR="00DB06D2" w:rsidRPr="002D2239">
              <w:rPr>
                <w:webHidden/>
              </w:rPr>
              <w:instrText xml:space="preserve"> PAGEREF _Toc204266307 \h </w:instrText>
            </w:r>
            <w:r w:rsidR="00DB06D2" w:rsidRPr="002D2239">
              <w:rPr>
                <w:webHidden/>
              </w:rPr>
            </w:r>
            <w:r w:rsidR="00DB06D2" w:rsidRPr="002D2239">
              <w:rPr>
                <w:webHidden/>
              </w:rPr>
              <w:fldChar w:fldCharType="separate"/>
            </w:r>
            <w:r w:rsidR="00E442B1">
              <w:rPr>
                <w:webHidden/>
              </w:rPr>
              <w:t>19</w:t>
            </w:r>
            <w:r w:rsidR="00DB06D2" w:rsidRPr="002D2239">
              <w:rPr>
                <w:webHidden/>
              </w:rPr>
              <w:fldChar w:fldCharType="end"/>
            </w:r>
          </w:hyperlink>
        </w:p>
        <w:p w14:paraId="3624B063" w14:textId="3CB86975" w:rsidR="00DB06D2" w:rsidRPr="002D2239" w:rsidRDefault="005E4ABD" w:rsidP="002D2239">
          <w:pPr>
            <w:pStyle w:val="TM2"/>
            <w:rPr>
              <w:rFonts w:eastAsiaTheme="minorEastAsia"/>
              <w:kern w:val="2"/>
              <w:lang w:eastAsia="fr-FR"/>
              <w14:ligatures w14:val="standardContextual"/>
            </w:rPr>
          </w:pPr>
          <w:hyperlink w:anchor="_Toc204266308" w:history="1">
            <w:r w:rsidR="00DB06D2" w:rsidRPr="002D2239">
              <w:rPr>
                <w:rStyle w:val="Lienhypertexte"/>
                <w:color w:val="auto"/>
              </w:rPr>
              <w:t>6.2 Transmission des commandes</w:t>
            </w:r>
            <w:r w:rsidR="00DB06D2" w:rsidRPr="002D2239">
              <w:rPr>
                <w:webHidden/>
              </w:rPr>
              <w:tab/>
            </w:r>
            <w:r w:rsidR="00DB06D2" w:rsidRPr="002D2239">
              <w:rPr>
                <w:webHidden/>
              </w:rPr>
              <w:fldChar w:fldCharType="begin"/>
            </w:r>
            <w:r w:rsidR="00DB06D2" w:rsidRPr="002D2239">
              <w:rPr>
                <w:webHidden/>
              </w:rPr>
              <w:instrText xml:space="preserve"> PAGEREF _Toc204266308 \h </w:instrText>
            </w:r>
            <w:r w:rsidR="00DB06D2" w:rsidRPr="002D2239">
              <w:rPr>
                <w:webHidden/>
              </w:rPr>
            </w:r>
            <w:r w:rsidR="00DB06D2" w:rsidRPr="002D2239">
              <w:rPr>
                <w:webHidden/>
              </w:rPr>
              <w:fldChar w:fldCharType="separate"/>
            </w:r>
            <w:r w:rsidR="00E442B1">
              <w:rPr>
                <w:webHidden/>
              </w:rPr>
              <w:t>19</w:t>
            </w:r>
            <w:r w:rsidR="00DB06D2" w:rsidRPr="002D2239">
              <w:rPr>
                <w:webHidden/>
              </w:rPr>
              <w:fldChar w:fldCharType="end"/>
            </w:r>
          </w:hyperlink>
        </w:p>
        <w:p w14:paraId="388FA367" w14:textId="77E92D41" w:rsidR="00DB06D2" w:rsidRPr="002D2239" w:rsidRDefault="005E4ABD" w:rsidP="00DB06D2">
          <w:pPr>
            <w:pStyle w:val="TM3"/>
            <w:rPr>
              <w:rFonts w:eastAsiaTheme="minorEastAsia"/>
              <w:noProof/>
              <w:kern w:val="2"/>
              <w:lang w:eastAsia="fr-FR"/>
              <w14:ligatures w14:val="standardContextual"/>
            </w:rPr>
          </w:pPr>
          <w:hyperlink w:anchor="_Toc204266309" w:history="1">
            <w:r w:rsidR="00DB06D2" w:rsidRPr="002D2239">
              <w:rPr>
                <w:rStyle w:val="Lienhypertexte"/>
                <w:rFonts w:ascii="Arial" w:hAnsi="Arial" w:cs="Arial"/>
                <w:noProof/>
                <w:color w:val="auto"/>
                <w:sz w:val="24"/>
                <w:szCs w:val="24"/>
              </w:rPr>
              <w:t>6.2.1 Délais d’observations du titulaire sur les bons de commandes :</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_Toc204266309 \h </w:instrText>
            </w:r>
            <w:r w:rsidR="00DB06D2" w:rsidRPr="002D2239">
              <w:rPr>
                <w:noProof/>
                <w:webHidden/>
              </w:rPr>
            </w:r>
            <w:r w:rsidR="00DB06D2" w:rsidRPr="002D2239">
              <w:rPr>
                <w:noProof/>
                <w:webHidden/>
              </w:rPr>
              <w:fldChar w:fldCharType="separate"/>
            </w:r>
            <w:r w:rsidR="00E442B1">
              <w:rPr>
                <w:noProof/>
                <w:webHidden/>
              </w:rPr>
              <w:t>19</w:t>
            </w:r>
            <w:r w:rsidR="00DB06D2" w:rsidRPr="002D2239">
              <w:rPr>
                <w:noProof/>
                <w:webHidden/>
              </w:rPr>
              <w:fldChar w:fldCharType="end"/>
            </w:r>
          </w:hyperlink>
        </w:p>
        <w:p w14:paraId="797C6D4C" w14:textId="6676FB26" w:rsidR="00DB06D2" w:rsidRPr="002D2239" w:rsidRDefault="005E4ABD" w:rsidP="002D2239">
          <w:pPr>
            <w:pStyle w:val="TM2"/>
            <w:rPr>
              <w:rFonts w:eastAsiaTheme="minorEastAsia"/>
              <w:kern w:val="2"/>
              <w:lang w:eastAsia="fr-FR"/>
              <w14:ligatures w14:val="standardContextual"/>
            </w:rPr>
          </w:pPr>
          <w:hyperlink w:anchor="_Toc204266310" w:history="1">
            <w:r w:rsidR="00DB06D2" w:rsidRPr="002D2239">
              <w:rPr>
                <w:rStyle w:val="Lienhypertexte"/>
                <w:color w:val="auto"/>
              </w:rPr>
              <w:t>6.3 Modalités et envoi de bons de commande</w:t>
            </w:r>
            <w:r w:rsidR="00DB06D2" w:rsidRPr="002D2239">
              <w:rPr>
                <w:webHidden/>
              </w:rPr>
              <w:tab/>
            </w:r>
            <w:r w:rsidR="00DB06D2" w:rsidRPr="002D2239">
              <w:rPr>
                <w:webHidden/>
              </w:rPr>
              <w:fldChar w:fldCharType="begin"/>
            </w:r>
            <w:r w:rsidR="00DB06D2" w:rsidRPr="002D2239">
              <w:rPr>
                <w:webHidden/>
              </w:rPr>
              <w:instrText xml:space="preserve"> PAGEREF _Toc204266310 \h </w:instrText>
            </w:r>
            <w:r w:rsidR="00DB06D2" w:rsidRPr="002D2239">
              <w:rPr>
                <w:webHidden/>
              </w:rPr>
            </w:r>
            <w:r w:rsidR="00DB06D2" w:rsidRPr="002D2239">
              <w:rPr>
                <w:webHidden/>
              </w:rPr>
              <w:fldChar w:fldCharType="separate"/>
            </w:r>
            <w:r w:rsidR="00E442B1">
              <w:rPr>
                <w:webHidden/>
              </w:rPr>
              <w:t>19</w:t>
            </w:r>
            <w:r w:rsidR="00DB06D2" w:rsidRPr="002D2239">
              <w:rPr>
                <w:webHidden/>
              </w:rPr>
              <w:fldChar w:fldCharType="end"/>
            </w:r>
          </w:hyperlink>
        </w:p>
        <w:p w14:paraId="3579F65E" w14:textId="20EA091F" w:rsidR="00DB06D2" w:rsidRPr="002D2239" w:rsidRDefault="005E4ABD" w:rsidP="002D2239">
          <w:pPr>
            <w:pStyle w:val="TM2"/>
            <w:rPr>
              <w:rFonts w:eastAsiaTheme="minorEastAsia"/>
              <w:kern w:val="2"/>
              <w:lang w:eastAsia="fr-FR"/>
              <w14:ligatures w14:val="standardContextual"/>
            </w:rPr>
          </w:pPr>
          <w:hyperlink w:anchor="_Toc204266311" w:history="1">
            <w:r w:rsidR="00DB06D2" w:rsidRPr="002D2239">
              <w:rPr>
                <w:rStyle w:val="Lienhypertexte"/>
                <w:color w:val="auto"/>
              </w:rPr>
              <w:t>6.4 Vérifications des prestations</w:t>
            </w:r>
            <w:r w:rsidR="00DB06D2" w:rsidRPr="002D2239">
              <w:rPr>
                <w:webHidden/>
              </w:rPr>
              <w:tab/>
            </w:r>
            <w:r w:rsidR="00DB06D2" w:rsidRPr="002D2239">
              <w:rPr>
                <w:webHidden/>
              </w:rPr>
              <w:fldChar w:fldCharType="begin"/>
            </w:r>
            <w:r w:rsidR="00DB06D2" w:rsidRPr="002D2239">
              <w:rPr>
                <w:webHidden/>
              </w:rPr>
              <w:instrText xml:space="preserve"> PAGEREF _Toc204266311 \h </w:instrText>
            </w:r>
            <w:r w:rsidR="00DB06D2" w:rsidRPr="002D2239">
              <w:rPr>
                <w:webHidden/>
              </w:rPr>
            </w:r>
            <w:r w:rsidR="00DB06D2" w:rsidRPr="002D2239">
              <w:rPr>
                <w:webHidden/>
              </w:rPr>
              <w:fldChar w:fldCharType="separate"/>
            </w:r>
            <w:r w:rsidR="00E442B1">
              <w:rPr>
                <w:webHidden/>
              </w:rPr>
              <w:t>20</w:t>
            </w:r>
            <w:r w:rsidR="00DB06D2" w:rsidRPr="002D2239">
              <w:rPr>
                <w:webHidden/>
              </w:rPr>
              <w:fldChar w:fldCharType="end"/>
            </w:r>
          </w:hyperlink>
        </w:p>
        <w:p w14:paraId="22ED546F" w14:textId="319E0207" w:rsidR="00DB06D2" w:rsidRPr="002D2239" w:rsidRDefault="005E4ABD" w:rsidP="00DB06D2">
          <w:pPr>
            <w:pStyle w:val="TM3"/>
            <w:rPr>
              <w:rFonts w:eastAsiaTheme="minorEastAsia"/>
              <w:noProof/>
              <w:kern w:val="2"/>
              <w:lang w:eastAsia="fr-FR"/>
              <w14:ligatures w14:val="standardContextual"/>
            </w:rPr>
          </w:pPr>
          <w:hyperlink w:anchor="_Toc204266312" w:history="1">
            <w:r w:rsidR="00DB06D2" w:rsidRPr="002D2239">
              <w:rPr>
                <w:rStyle w:val="Lienhypertexte"/>
                <w:rFonts w:ascii="Arial" w:hAnsi="Arial" w:cs="Arial"/>
                <w:noProof/>
                <w:color w:val="auto"/>
                <w:sz w:val="24"/>
                <w:szCs w:val="24"/>
              </w:rPr>
              <w:t>6.4.1 Vérifications quantitatives et qualitatives</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_Toc204266312 \h </w:instrText>
            </w:r>
            <w:r w:rsidR="00DB06D2" w:rsidRPr="002D2239">
              <w:rPr>
                <w:noProof/>
                <w:webHidden/>
              </w:rPr>
            </w:r>
            <w:r w:rsidR="00DB06D2" w:rsidRPr="002D2239">
              <w:rPr>
                <w:noProof/>
                <w:webHidden/>
              </w:rPr>
              <w:fldChar w:fldCharType="separate"/>
            </w:r>
            <w:r w:rsidR="00E442B1">
              <w:rPr>
                <w:noProof/>
                <w:webHidden/>
              </w:rPr>
              <w:t>20</w:t>
            </w:r>
            <w:r w:rsidR="00DB06D2" w:rsidRPr="002D2239">
              <w:rPr>
                <w:noProof/>
                <w:webHidden/>
              </w:rPr>
              <w:fldChar w:fldCharType="end"/>
            </w:r>
          </w:hyperlink>
        </w:p>
        <w:p w14:paraId="05CCE977" w14:textId="6EF6DD37" w:rsidR="00DB06D2" w:rsidRPr="002D2239" w:rsidRDefault="005E4ABD" w:rsidP="00DB06D2">
          <w:pPr>
            <w:pStyle w:val="TM3"/>
            <w:rPr>
              <w:rFonts w:eastAsiaTheme="minorEastAsia"/>
              <w:noProof/>
              <w:kern w:val="2"/>
              <w:lang w:eastAsia="fr-FR"/>
              <w14:ligatures w14:val="standardContextual"/>
            </w:rPr>
          </w:pPr>
          <w:hyperlink w:anchor="_Toc204266313" w:history="1">
            <w:r w:rsidR="00DB06D2" w:rsidRPr="002D2239">
              <w:rPr>
                <w:rStyle w:val="Lienhypertexte"/>
                <w:rFonts w:ascii="Arial" w:hAnsi="Arial" w:cs="Arial"/>
                <w:noProof/>
                <w:color w:val="auto"/>
                <w:sz w:val="24"/>
                <w:szCs w:val="24"/>
              </w:rPr>
              <w:t>6.4.2 Décisions suite aux vérifications</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_Toc204266313 \h </w:instrText>
            </w:r>
            <w:r w:rsidR="00DB06D2" w:rsidRPr="002D2239">
              <w:rPr>
                <w:noProof/>
                <w:webHidden/>
              </w:rPr>
            </w:r>
            <w:r w:rsidR="00DB06D2" w:rsidRPr="002D2239">
              <w:rPr>
                <w:noProof/>
                <w:webHidden/>
              </w:rPr>
              <w:fldChar w:fldCharType="separate"/>
            </w:r>
            <w:r w:rsidR="00E442B1">
              <w:rPr>
                <w:noProof/>
                <w:webHidden/>
              </w:rPr>
              <w:t>20</w:t>
            </w:r>
            <w:r w:rsidR="00DB06D2" w:rsidRPr="002D2239">
              <w:rPr>
                <w:noProof/>
                <w:webHidden/>
              </w:rPr>
              <w:fldChar w:fldCharType="end"/>
            </w:r>
          </w:hyperlink>
        </w:p>
        <w:p w14:paraId="2125241E" w14:textId="49427FC9" w:rsidR="00DB06D2" w:rsidRPr="002D2239" w:rsidRDefault="005E4ABD" w:rsidP="002D2239">
          <w:pPr>
            <w:pStyle w:val="TM2"/>
            <w:rPr>
              <w:rFonts w:eastAsiaTheme="minorEastAsia"/>
              <w:kern w:val="2"/>
              <w:lang w:eastAsia="fr-FR"/>
              <w14:ligatures w14:val="standardContextual"/>
            </w:rPr>
          </w:pPr>
          <w:hyperlink w:anchor="_Toc204266314" w:history="1">
            <w:r w:rsidR="00DB06D2" w:rsidRPr="002D2239">
              <w:rPr>
                <w:rStyle w:val="Lienhypertexte"/>
                <w:color w:val="auto"/>
              </w:rPr>
              <w:t>6.5 Garanties financières</w:t>
            </w:r>
            <w:r w:rsidR="00DB06D2" w:rsidRPr="002D2239">
              <w:rPr>
                <w:webHidden/>
              </w:rPr>
              <w:tab/>
            </w:r>
            <w:r w:rsidR="00DB06D2" w:rsidRPr="002D2239">
              <w:rPr>
                <w:webHidden/>
              </w:rPr>
              <w:fldChar w:fldCharType="begin"/>
            </w:r>
            <w:r w:rsidR="00DB06D2" w:rsidRPr="002D2239">
              <w:rPr>
                <w:webHidden/>
              </w:rPr>
              <w:instrText xml:space="preserve"> PAGEREF _Toc204266314 \h </w:instrText>
            </w:r>
            <w:r w:rsidR="00DB06D2" w:rsidRPr="002D2239">
              <w:rPr>
                <w:webHidden/>
              </w:rPr>
            </w:r>
            <w:r w:rsidR="00DB06D2" w:rsidRPr="002D2239">
              <w:rPr>
                <w:webHidden/>
              </w:rPr>
              <w:fldChar w:fldCharType="separate"/>
            </w:r>
            <w:r w:rsidR="00E442B1">
              <w:rPr>
                <w:webHidden/>
              </w:rPr>
              <w:t>20</w:t>
            </w:r>
            <w:r w:rsidR="00DB06D2" w:rsidRPr="002D2239">
              <w:rPr>
                <w:webHidden/>
              </w:rPr>
              <w:fldChar w:fldCharType="end"/>
            </w:r>
          </w:hyperlink>
        </w:p>
        <w:p w14:paraId="28E75AFB" w14:textId="4AAF1E08" w:rsidR="00DB06D2" w:rsidRPr="002D2239" w:rsidRDefault="005E4ABD" w:rsidP="00DB06D2">
          <w:pPr>
            <w:pStyle w:val="TM1"/>
            <w:rPr>
              <w:rFonts w:eastAsiaTheme="minorEastAsia"/>
              <w:kern w:val="2"/>
              <w:sz w:val="24"/>
              <w:szCs w:val="24"/>
              <w:lang w:eastAsia="fr-FR"/>
              <w14:ligatures w14:val="standardContextual"/>
            </w:rPr>
          </w:pPr>
          <w:hyperlink w:anchor="_Toc204266315" w:history="1">
            <w:r w:rsidR="00DB06D2" w:rsidRPr="002D2239">
              <w:rPr>
                <w:rStyle w:val="Lienhypertexte"/>
                <w:color w:val="auto"/>
                <w:sz w:val="24"/>
                <w:szCs w:val="24"/>
              </w:rPr>
              <w:t>ARTICLE 7 - PENALITES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_Toc204266315 \h </w:instrText>
            </w:r>
            <w:r w:rsidR="00DB06D2" w:rsidRPr="002D2239">
              <w:rPr>
                <w:webHidden/>
                <w:sz w:val="24"/>
                <w:szCs w:val="24"/>
              </w:rPr>
            </w:r>
            <w:r w:rsidR="00DB06D2" w:rsidRPr="002D2239">
              <w:rPr>
                <w:webHidden/>
                <w:sz w:val="24"/>
                <w:szCs w:val="24"/>
              </w:rPr>
              <w:fldChar w:fldCharType="separate"/>
            </w:r>
            <w:r w:rsidR="00E442B1">
              <w:rPr>
                <w:webHidden/>
                <w:sz w:val="24"/>
                <w:szCs w:val="24"/>
              </w:rPr>
              <w:t>20</w:t>
            </w:r>
            <w:r w:rsidR="00DB06D2" w:rsidRPr="002D2239">
              <w:rPr>
                <w:webHidden/>
                <w:sz w:val="24"/>
                <w:szCs w:val="24"/>
              </w:rPr>
              <w:fldChar w:fldCharType="end"/>
            </w:r>
          </w:hyperlink>
        </w:p>
        <w:p w14:paraId="4E9A1EFB" w14:textId="6D0DB89C" w:rsidR="00DB06D2" w:rsidRPr="002D2239" w:rsidRDefault="005E4ABD" w:rsidP="002D2239">
          <w:pPr>
            <w:pStyle w:val="TM2"/>
            <w:rPr>
              <w:rFonts w:eastAsiaTheme="minorEastAsia"/>
              <w:kern w:val="2"/>
              <w:lang w:eastAsia="fr-FR"/>
              <w14:ligatures w14:val="standardContextual"/>
            </w:rPr>
          </w:pPr>
          <w:hyperlink w:anchor="_Toc204266316" w:history="1">
            <w:r w:rsidR="00DB06D2" w:rsidRPr="002D2239">
              <w:rPr>
                <w:rStyle w:val="Lienhypertexte"/>
                <w:color w:val="auto"/>
              </w:rPr>
              <w:t>7.1 Pénalités - sanctions pour défaut d’exécution des prestations n’entraînant pas la résiliation du marché</w:t>
            </w:r>
            <w:r w:rsidR="00DB06D2" w:rsidRPr="002D2239">
              <w:rPr>
                <w:webHidden/>
              </w:rPr>
              <w:tab/>
            </w:r>
            <w:r w:rsidR="00DB06D2" w:rsidRPr="002D2239">
              <w:rPr>
                <w:webHidden/>
              </w:rPr>
              <w:fldChar w:fldCharType="begin"/>
            </w:r>
            <w:r w:rsidR="00DB06D2" w:rsidRPr="002D2239">
              <w:rPr>
                <w:webHidden/>
              </w:rPr>
              <w:instrText xml:space="preserve"> PAGEREF _Toc204266316 \h </w:instrText>
            </w:r>
            <w:r w:rsidR="00DB06D2" w:rsidRPr="002D2239">
              <w:rPr>
                <w:webHidden/>
              </w:rPr>
            </w:r>
            <w:r w:rsidR="00DB06D2" w:rsidRPr="002D2239">
              <w:rPr>
                <w:webHidden/>
              </w:rPr>
              <w:fldChar w:fldCharType="separate"/>
            </w:r>
            <w:r w:rsidR="00E442B1">
              <w:rPr>
                <w:webHidden/>
              </w:rPr>
              <w:t>20</w:t>
            </w:r>
            <w:r w:rsidR="00DB06D2" w:rsidRPr="002D2239">
              <w:rPr>
                <w:webHidden/>
              </w:rPr>
              <w:fldChar w:fldCharType="end"/>
            </w:r>
          </w:hyperlink>
        </w:p>
        <w:p w14:paraId="09A36E2F" w14:textId="6A55FC61" w:rsidR="00DB06D2" w:rsidRPr="002D2239" w:rsidRDefault="005E4ABD" w:rsidP="00DB06D2">
          <w:pPr>
            <w:pStyle w:val="TM3"/>
            <w:rPr>
              <w:rFonts w:eastAsiaTheme="minorEastAsia"/>
              <w:noProof/>
              <w:kern w:val="2"/>
              <w:lang w:eastAsia="fr-FR"/>
              <w14:ligatures w14:val="standardContextual"/>
            </w:rPr>
          </w:pPr>
          <w:hyperlink w:anchor="_Toc204266317" w:history="1">
            <w:r w:rsidR="00DB06D2" w:rsidRPr="002D2239">
              <w:rPr>
                <w:rStyle w:val="Lienhypertexte"/>
                <w:rFonts w:ascii="Arial" w:hAnsi="Arial" w:cs="Arial"/>
                <w:noProof/>
                <w:color w:val="auto"/>
                <w:sz w:val="24"/>
                <w:szCs w:val="24"/>
              </w:rPr>
              <w:t>7.1.1 Pénalités pour non-respect des délais</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_Toc204266317 \h </w:instrText>
            </w:r>
            <w:r w:rsidR="00DB06D2" w:rsidRPr="002D2239">
              <w:rPr>
                <w:noProof/>
                <w:webHidden/>
              </w:rPr>
            </w:r>
            <w:r w:rsidR="00DB06D2" w:rsidRPr="002D2239">
              <w:rPr>
                <w:noProof/>
                <w:webHidden/>
              </w:rPr>
              <w:fldChar w:fldCharType="separate"/>
            </w:r>
            <w:r w:rsidR="00E442B1">
              <w:rPr>
                <w:noProof/>
                <w:webHidden/>
              </w:rPr>
              <w:t>20</w:t>
            </w:r>
            <w:r w:rsidR="00DB06D2" w:rsidRPr="002D2239">
              <w:rPr>
                <w:noProof/>
                <w:webHidden/>
              </w:rPr>
              <w:fldChar w:fldCharType="end"/>
            </w:r>
          </w:hyperlink>
        </w:p>
        <w:p w14:paraId="5DC6C33C" w14:textId="348A9D2F" w:rsidR="00DB06D2" w:rsidRPr="002D2239" w:rsidRDefault="005E4ABD" w:rsidP="002D2239">
          <w:pPr>
            <w:pStyle w:val="TM2"/>
            <w:rPr>
              <w:rFonts w:eastAsiaTheme="minorEastAsia"/>
              <w:kern w:val="2"/>
              <w:lang w:eastAsia="fr-FR"/>
              <w14:ligatures w14:val="standardContextual"/>
            </w:rPr>
          </w:pPr>
          <w:hyperlink w:anchor="_Toc204266318" w:history="1">
            <w:r w:rsidR="00DB06D2" w:rsidRPr="002D2239">
              <w:rPr>
                <w:rStyle w:val="Lienhypertexte"/>
                <w:color w:val="auto"/>
              </w:rPr>
              <w:t>7.2 Exonération de pénalités</w:t>
            </w:r>
            <w:r w:rsidR="00DB06D2" w:rsidRPr="002D2239">
              <w:rPr>
                <w:webHidden/>
              </w:rPr>
              <w:tab/>
            </w:r>
            <w:r w:rsidR="00DB06D2" w:rsidRPr="002D2239">
              <w:rPr>
                <w:webHidden/>
              </w:rPr>
              <w:fldChar w:fldCharType="begin"/>
            </w:r>
            <w:r w:rsidR="00DB06D2" w:rsidRPr="002D2239">
              <w:rPr>
                <w:webHidden/>
              </w:rPr>
              <w:instrText xml:space="preserve"> PAGEREF _Toc204266318 \h </w:instrText>
            </w:r>
            <w:r w:rsidR="00DB06D2" w:rsidRPr="002D2239">
              <w:rPr>
                <w:webHidden/>
              </w:rPr>
            </w:r>
            <w:r w:rsidR="00DB06D2" w:rsidRPr="002D2239">
              <w:rPr>
                <w:webHidden/>
              </w:rPr>
              <w:fldChar w:fldCharType="separate"/>
            </w:r>
            <w:r w:rsidR="00E442B1">
              <w:rPr>
                <w:webHidden/>
              </w:rPr>
              <w:t>21</w:t>
            </w:r>
            <w:r w:rsidR="00DB06D2" w:rsidRPr="002D2239">
              <w:rPr>
                <w:webHidden/>
              </w:rPr>
              <w:fldChar w:fldCharType="end"/>
            </w:r>
          </w:hyperlink>
        </w:p>
        <w:p w14:paraId="2D3CBD8C" w14:textId="006EE36C" w:rsidR="00DB06D2" w:rsidRPr="002D2239" w:rsidRDefault="005E4ABD" w:rsidP="00DB06D2">
          <w:pPr>
            <w:pStyle w:val="TM3"/>
            <w:rPr>
              <w:rFonts w:eastAsiaTheme="minorEastAsia"/>
              <w:noProof/>
              <w:kern w:val="2"/>
              <w:lang w:eastAsia="fr-FR"/>
              <w14:ligatures w14:val="standardContextual"/>
            </w:rPr>
          </w:pPr>
          <w:hyperlink w:anchor="_Toc204266319" w:history="1">
            <w:r w:rsidR="00DB06D2" w:rsidRPr="002D2239">
              <w:rPr>
                <w:rStyle w:val="Lienhypertexte"/>
                <w:rFonts w:ascii="Arial" w:hAnsi="Arial" w:cs="Arial"/>
                <w:noProof/>
                <w:color w:val="auto"/>
                <w:sz w:val="24"/>
                <w:szCs w:val="24"/>
              </w:rPr>
              <w:t>7.2.1 Défaut d’exécution des prestations – Exécution aux frais et risques du titulaire</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_Toc204266319 \h </w:instrText>
            </w:r>
            <w:r w:rsidR="00DB06D2" w:rsidRPr="002D2239">
              <w:rPr>
                <w:noProof/>
                <w:webHidden/>
              </w:rPr>
            </w:r>
            <w:r w:rsidR="00DB06D2" w:rsidRPr="002D2239">
              <w:rPr>
                <w:noProof/>
                <w:webHidden/>
              </w:rPr>
              <w:fldChar w:fldCharType="separate"/>
            </w:r>
            <w:r w:rsidR="00E442B1">
              <w:rPr>
                <w:noProof/>
                <w:webHidden/>
              </w:rPr>
              <w:t>21</w:t>
            </w:r>
            <w:r w:rsidR="00DB06D2" w:rsidRPr="002D2239">
              <w:rPr>
                <w:noProof/>
                <w:webHidden/>
              </w:rPr>
              <w:fldChar w:fldCharType="end"/>
            </w:r>
          </w:hyperlink>
        </w:p>
        <w:p w14:paraId="0E407B27" w14:textId="1F157EE5" w:rsidR="00DB06D2" w:rsidRPr="002D2239" w:rsidRDefault="005E4ABD" w:rsidP="00DB06D2">
          <w:pPr>
            <w:pStyle w:val="TM1"/>
            <w:rPr>
              <w:rFonts w:eastAsiaTheme="minorEastAsia"/>
              <w:kern w:val="2"/>
              <w:sz w:val="24"/>
              <w:szCs w:val="24"/>
              <w:lang w:eastAsia="fr-FR"/>
              <w14:ligatures w14:val="standardContextual"/>
            </w:rPr>
          </w:pPr>
          <w:hyperlink w:anchor="_Toc204266320" w:history="1">
            <w:r w:rsidR="00DB06D2" w:rsidRPr="002D2239">
              <w:rPr>
                <w:rStyle w:val="Lienhypertexte"/>
                <w:color w:val="auto"/>
                <w:sz w:val="24"/>
                <w:szCs w:val="24"/>
              </w:rPr>
              <w:t>ARTICLE 8 - PRIX</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_Toc204266320 \h </w:instrText>
            </w:r>
            <w:r w:rsidR="00DB06D2" w:rsidRPr="002D2239">
              <w:rPr>
                <w:webHidden/>
                <w:sz w:val="24"/>
                <w:szCs w:val="24"/>
              </w:rPr>
            </w:r>
            <w:r w:rsidR="00DB06D2" w:rsidRPr="002D2239">
              <w:rPr>
                <w:webHidden/>
                <w:sz w:val="24"/>
                <w:szCs w:val="24"/>
              </w:rPr>
              <w:fldChar w:fldCharType="separate"/>
            </w:r>
            <w:r w:rsidR="00E442B1">
              <w:rPr>
                <w:webHidden/>
                <w:sz w:val="24"/>
                <w:szCs w:val="24"/>
              </w:rPr>
              <w:t>22</w:t>
            </w:r>
            <w:r w:rsidR="00DB06D2" w:rsidRPr="002D2239">
              <w:rPr>
                <w:webHidden/>
                <w:sz w:val="24"/>
                <w:szCs w:val="24"/>
              </w:rPr>
              <w:fldChar w:fldCharType="end"/>
            </w:r>
          </w:hyperlink>
        </w:p>
        <w:p w14:paraId="5AC15218" w14:textId="394A0769" w:rsidR="00DB06D2" w:rsidRPr="002D2239" w:rsidRDefault="005E4ABD" w:rsidP="002D2239">
          <w:pPr>
            <w:pStyle w:val="TM2"/>
            <w:rPr>
              <w:rFonts w:eastAsiaTheme="minorEastAsia"/>
              <w:kern w:val="2"/>
              <w:lang w:eastAsia="fr-FR"/>
              <w14:ligatures w14:val="standardContextual"/>
            </w:rPr>
          </w:pPr>
          <w:hyperlink w:anchor="_Toc204266321" w:history="1">
            <w:r w:rsidR="00DB06D2" w:rsidRPr="002D2239">
              <w:rPr>
                <w:rStyle w:val="Lienhypertexte"/>
                <w:color w:val="auto"/>
              </w:rPr>
              <w:t>8.1 Prix du marché</w:t>
            </w:r>
            <w:r w:rsidR="00DB06D2" w:rsidRPr="002D2239">
              <w:rPr>
                <w:webHidden/>
              </w:rPr>
              <w:tab/>
            </w:r>
            <w:r w:rsidR="00DB06D2" w:rsidRPr="002D2239">
              <w:rPr>
                <w:webHidden/>
              </w:rPr>
              <w:fldChar w:fldCharType="begin"/>
            </w:r>
            <w:r w:rsidR="00DB06D2" w:rsidRPr="002D2239">
              <w:rPr>
                <w:webHidden/>
              </w:rPr>
              <w:instrText xml:space="preserve"> PAGEREF _Toc204266321 \h </w:instrText>
            </w:r>
            <w:r w:rsidR="00DB06D2" w:rsidRPr="002D2239">
              <w:rPr>
                <w:webHidden/>
              </w:rPr>
            </w:r>
            <w:r w:rsidR="00DB06D2" w:rsidRPr="002D2239">
              <w:rPr>
                <w:webHidden/>
              </w:rPr>
              <w:fldChar w:fldCharType="separate"/>
            </w:r>
            <w:r w:rsidR="00E442B1">
              <w:rPr>
                <w:webHidden/>
              </w:rPr>
              <w:t>22</w:t>
            </w:r>
            <w:r w:rsidR="00DB06D2" w:rsidRPr="002D2239">
              <w:rPr>
                <w:webHidden/>
              </w:rPr>
              <w:fldChar w:fldCharType="end"/>
            </w:r>
          </w:hyperlink>
        </w:p>
        <w:p w14:paraId="45775522" w14:textId="4542FBAD" w:rsidR="00DB06D2" w:rsidRPr="002D2239" w:rsidRDefault="005E4ABD" w:rsidP="00DB06D2">
          <w:pPr>
            <w:pStyle w:val="TM3"/>
            <w:rPr>
              <w:rFonts w:eastAsiaTheme="minorEastAsia"/>
              <w:noProof/>
              <w:kern w:val="2"/>
              <w:lang w:eastAsia="fr-FR"/>
              <w14:ligatures w14:val="standardContextual"/>
            </w:rPr>
          </w:pPr>
          <w:hyperlink w:anchor="_Toc204266322" w:history="1">
            <w:r w:rsidR="00DB06D2" w:rsidRPr="002D2239">
              <w:rPr>
                <w:rStyle w:val="Lienhypertexte"/>
                <w:rFonts w:ascii="Arial" w:hAnsi="Arial" w:cs="Arial"/>
                <w:noProof/>
                <w:color w:val="auto"/>
                <w:sz w:val="24"/>
                <w:szCs w:val="24"/>
              </w:rPr>
              <w:t>8.1.1 Montant du marché</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_Toc204266322 \h </w:instrText>
            </w:r>
            <w:r w:rsidR="00DB06D2" w:rsidRPr="002D2239">
              <w:rPr>
                <w:noProof/>
                <w:webHidden/>
              </w:rPr>
            </w:r>
            <w:r w:rsidR="00DB06D2" w:rsidRPr="002D2239">
              <w:rPr>
                <w:noProof/>
                <w:webHidden/>
              </w:rPr>
              <w:fldChar w:fldCharType="separate"/>
            </w:r>
            <w:r w:rsidR="00E442B1">
              <w:rPr>
                <w:noProof/>
                <w:webHidden/>
              </w:rPr>
              <w:t>22</w:t>
            </w:r>
            <w:r w:rsidR="00DB06D2" w:rsidRPr="002D2239">
              <w:rPr>
                <w:noProof/>
                <w:webHidden/>
              </w:rPr>
              <w:fldChar w:fldCharType="end"/>
            </w:r>
          </w:hyperlink>
        </w:p>
        <w:p w14:paraId="0E09E135" w14:textId="4FB21D0D" w:rsidR="00DB06D2" w:rsidRPr="002D2239" w:rsidRDefault="005E4ABD" w:rsidP="002D2239">
          <w:pPr>
            <w:pStyle w:val="TM2"/>
            <w:rPr>
              <w:rFonts w:eastAsiaTheme="minorEastAsia"/>
              <w:kern w:val="2"/>
              <w:lang w:eastAsia="fr-FR"/>
              <w14:ligatures w14:val="standardContextual"/>
            </w:rPr>
          </w:pPr>
          <w:hyperlink w:anchor="_Toc204266323" w:history="1">
            <w:r w:rsidR="00DB06D2" w:rsidRPr="002D2239">
              <w:rPr>
                <w:rStyle w:val="Lienhypertexte"/>
                <w:color w:val="auto"/>
              </w:rPr>
              <w:t>8.2 Répartition du montant en cas de groupement</w:t>
            </w:r>
            <w:r w:rsidR="00DB06D2" w:rsidRPr="002D2239">
              <w:rPr>
                <w:webHidden/>
              </w:rPr>
              <w:tab/>
            </w:r>
            <w:r w:rsidR="00DB06D2" w:rsidRPr="002D2239">
              <w:rPr>
                <w:webHidden/>
              </w:rPr>
              <w:fldChar w:fldCharType="begin"/>
            </w:r>
            <w:r w:rsidR="00DB06D2" w:rsidRPr="002D2239">
              <w:rPr>
                <w:webHidden/>
              </w:rPr>
              <w:instrText xml:space="preserve"> PAGEREF _Toc204266323 \h </w:instrText>
            </w:r>
            <w:r w:rsidR="00DB06D2" w:rsidRPr="002D2239">
              <w:rPr>
                <w:webHidden/>
              </w:rPr>
            </w:r>
            <w:r w:rsidR="00DB06D2" w:rsidRPr="002D2239">
              <w:rPr>
                <w:webHidden/>
              </w:rPr>
              <w:fldChar w:fldCharType="separate"/>
            </w:r>
            <w:r w:rsidR="00E442B1">
              <w:rPr>
                <w:webHidden/>
              </w:rPr>
              <w:t>22</w:t>
            </w:r>
            <w:r w:rsidR="00DB06D2" w:rsidRPr="002D2239">
              <w:rPr>
                <w:webHidden/>
              </w:rPr>
              <w:fldChar w:fldCharType="end"/>
            </w:r>
          </w:hyperlink>
        </w:p>
        <w:p w14:paraId="2C11584A" w14:textId="406130E3" w:rsidR="00DB06D2" w:rsidRPr="002D2239" w:rsidRDefault="005E4ABD" w:rsidP="002D2239">
          <w:pPr>
            <w:pStyle w:val="TM2"/>
            <w:rPr>
              <w:rFonts w:eastAsiaTheme="minorEastAsia"/>
              <w:kern w:val="2"/>
              <w:lang w:eastAsia="fr-FR"/>
              <w14:ligatures w14:val="standardContextual"/>
            </w:rPr>
          </w:pPr>
          <w:hyperlink w:anchor="_Toc204266324" w:history="1">
            <w:r w:rsidR="00DB06D2" w:rsidRPr="002D2239">
              <w:rPr>
                <w:rStyle w:val="Lienhypertexte"/>
                <w:color w:val="auto"/>
              </w:rPr>
              <w:t>8.3 Contenu des prix</w:t>
            </w:r>
            <w:r w:rsidR="00DB06D2" w:rsidRPr="002D2239">
              <w:rPr>
                <w:webHidden/>
              </w:rPr>
              <w:tab/>
            </w:r>
            <w:r w:rsidR="00DB06D2" w:rsidRPr="002D2239">
              <w:rPr>
                <w:webHidden/>
              </w:rPr>
              <w:fldChar w:fldCharType="begin"/>
            </w:r>
            <w:r w:rsidR="00DB06D2" w:rsidRPr="002D2239">
              <w:rPr>
                <w:webHidden/>
              </w:rPr>
              <w:instrText xml:space="preserve"> PAGEREF _Toc204266324 \h </w:instrText>
            </w:r>
            <w:r w:rsidR="00DB06D2" w:rsidRPr="002D2239">
              <w:rPr>
                <w:webHidden/>
              </w:rPr>
            </w:r>
            <w:r w:rsidR="00DB06D2" w:rsidRPr="002D2239">
              <w:rPr>
                <w:webHidden/>
              </w:rPr>
              <w:fldChar w:fldCharType="separate"/>
            </w:r>
            <w:r w:rsidR="00E442B1">
              <w:rPr>
                <w:webHidden/>
              </w:rPr>
              <w:t>22</w:t>
            </w:r>
            <w:r w:rsidR="00DB06D2" w:rsidRPr="002D2239">
              <w:rPr>
                <w:webHidden/>
              </w:rPr>
              <w:fldChar w:fldCharType="end"/>
            </w:r>
          </w:hyperlink>
        </w:p>
        <w:p w14:paraId="3074E4E7" w14:textId="1B809458" w:rsidR="00DB06D2" w:rsidRPr="002D2239" w:rsidRDefault="005E4ABD" w:rsidP="002D2239">
          <w:pPr>
            <w:pStyle w:val="TM2"/>
            <w:rPr>
              <w:rFonts w:eastAsiaTheme="minorEastAsia"/>
              <w:kern w:val="2"/>
              <w:lang w:eastAsia="fr-FR"/>
              <w14:ligatures w14:val="standardContextual"/>
            </w:rPr>
          </w:pPr>
          <w:hyperlink w:anchor="_Toc204266325" w:history="1">
            <w:r w:rsidR="00DB06D2" w:rsidRPr="002D2239">
              <w:rPr>
                <w:rStyle w:val="Lienhypertexte"/>
                <w:color w:val="auto"/>
              </w:rPr>
              <w:t>8.4 Mois d’établissement des prix</w:t>
            </w:r>
            <w:r w:rsidR="00DB06D2" w:rsidRPr="002D2239">
              <w:rPr>
                <w:webHidden/>
              </w:rPr>
              <w:tab/>
            </w:r>
            <w:r w:rsidR="00DB06D2" w:rsidRPr="002D2239">
              <w:rPr>
                <w:webHidden/>
              </w:rPr>
              <w:fldChar w:fldCharType="begin"/>
            </w:r>
            <w:r w:rsidR="00DB06D2" w:rsidRPr="002D2239">
              <w:rPr>
                <w:webHidden/>
              </w:rPr>
              <w:instrText xml:space="preserve"> PAGEREF _Toc204266325 \h </w:instrText>
            </w:r>
            <w:r w:rsidR="00DB06D2" w:rsidRPr="002D2239">
              <w:rPr>
                <w:webHidden/>
              </w:rPr>
            </w:r>
            <w:r w:rsidR="00DB06D2" w:rsidRPr="002D2239">
              <w:rPr>
                <w:webHidden/>
              </w:rPr>
              <w:fldChar w:fldCharType="separate"/>
            </w:r>
            <w:r w:rsidR="00E442B1">
              <w:rPr>
                <w:webHidden/>
              </w:rPr>
              <w:t>22</w:t>
            </w:r>
            <w:r w:rsidR="00DB06D2" w:rsidRPr="002D2239">
              <w:rPr>
                <w:webHidden/>
              </w:rPr>
              <w:fldChar w:fldCharType="end"/>
            </w:r>
          </w:hyperlink>
        </w:p>
        <w:p w14:paraId="0F7E397A" w14:textId="26F859C0" w:rsidR="00DB06D2" w:rsidRPr="002D2239" w:rsidRDefault="005E4ABD" w:rsidP="00DB06D2">
          <w:pPr>
            <w:pStyle w:val="TM1"/>
            <w:rPr>
              <w:rFonts w:eastAsiaTheme="minorEastAsia"/>
              <w:kern w:val="2"/>
              <w:sz w:val="24"/>
              <w:szCs w:val="24"/>
              <w:lang w:eastAsia="fr-FR"/>
              <w14:ligatures w14:val="standardContextual"/>
            </w:rPr>
          </w:pPr>
          <w:hyperlink w:anchor="_Toc204266326" w:history="1">
            <w:r w:rsidR="00DB06D2" w:rsidRPr="002D2239">
              <w:rPr>
                <w:rStyle w:val="Lienhypertexte"/>
                <w:color w:val="auto"/>
                <w:sz w:val="24"/>
                <w:szCs w:val="24"/>
              </w:rPr>
              <w:t>ARTICLE 9 - FACTURATION</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_Toc204266326 \h </w:instrText>
            </w:r>
            <w:r w:rsidR="00DB06D2" w:rsidRPr="002D2239">
              <w:rPr>
                <w:webHidden/>
                <w:sz w:val="24"/>
                <w:szCs w:val="24"/>
              </w:rPr>
            </w:r>
            <w:r w:rsidR="00DB06D2" w:rsidRPr="002D2239">
              <w:rPr>
                <w:webHidden/>
                <w:sz w:val="24"/>
                <w:szCs w:val="24"/>
              </w:rPr>
              <w:fldChar w:fldCharType="separate"/>
            </w:r>
            <w:r w:rsidR="00E442B1">
              <w:rPr>
                <w:webHidden/>
                <w:sz w:val="24"/>
                <w:szCs w:val="24"/>
              </w:rPr>
              <w:t>23</w:t>
            </w:r>
            <w:r w:rsidR="00DB06D2" w:rsidRPr="002D2239">
              <w:rPr>
                <w:webHidden/>
                <w:sz w:val="24"/>
                <w:szCs w:val="24"/>
              </w:rPr>
              <w:fldChar w:fldCharType="end"/>
            </w:r>
          </w:hyperlink>
        </w:p>
        <w:p w14:paraId="786FC2B3" w14:textId="2EAED073" w:rsidR="00DB06D2" w:rsidRPr="002D2239" w:rsidRDefault="005E4ABD" w:rsidP="002D2239">
          <w:pPr>
            <w:pStyle w:val="TM2"/>
            <w:rPr>
              <w:rFonts w:eastAsiaTheme="minorEastAsia"/>
              <w:kern w:val="2"/>
              <w:lang w:eastAsia="fr-FR"/>
              <w14:ligatures w14:val="standardContextual"/>
            </w:rPr>
          </w:pPr>
          <w:hyperlink w:anchor="_Toc204266327" w:history="1">
            <w:r w:rsidR="00DB06D2" w:rsidRPr="002D2239">
              <w:rPr>
                <w:rStyle w:val="Lienhypertexte"/>
                <w:color w:val="auto"/>
              </w:rPr>
              <w:t>9.1 Avance</w:t>
            </w:r>
            <w:r w:rsidR="00DB06D2" w:rsidRPr="002D2239">
              <w:rPr>
                <w:webHidden/>
              </w:rPr>
              <w:tab/>
            </w:r>
            <w:r w:rsidR="00DB06D2" w:rsidRPr="002D2239">
              <w:rPr>
                <w:webHidden/>
              </w:rPr>
              <w:fldChar w:fldCharType="begin"/>
            </w:r>
            <w:r w:rsidR="00DB06D2" w:rsidRPr="002D2239">
              <w:rPr>
                <w:webHidden/>
              </w:rPr>
              <w:instrText xml:space="preserve"> PAGEREF _Toc204266327 \h </w:instrText>
            </w:r>
            <w:r w:rsidR="00DB06D2" w:rsidRPr="002D2239">
              <w:rPr>
                <w:webHidden/>
              </w:rPr>
            </w:r>
            <w:r w:rsidR="00DB06D2" w:rsidRPr="002D2239">
              <w:rPr>
                <w:webHidden/>
              </w:rPr>
              <w:fldChar w:fldCharType="separate"/>
            </w:r>
            <w:r w:rsidR="00E442B1">
              <w:rPr>
                <w:webHidden/>
              </w:rPr>
              <w:t>23</w:t>
            </w:r>
            <w:r w:rsidR="00DB06D2" w:rsidRPr="002D2239">
              <w:rPr>
                <w:webHidden/>
              </w:rPr>
              <w:fldChar w:fldCharType="end"/>
            </w:r>
          </w:hyperlink>
        </w:p>
        <w:p w14:paraId="728D54DF" w14:textId="72927E5B" w:rsidR="00DB06D2" w:rsidRPr="002D2239" w:rsidRDefault="005E4ABD" w:rsidP="00DB06D2">
          <w:pPr>
            <w:pStyle w:val="TM3"/>
            <w:rPr>
              <w:rFonts w:eastAsiaTheme="minorEastAsia"/>
              <w:noProof/>
              <w:kern w:val="2"/>
              <w:lang w:eastAsia="fr-FR"/>
              <w14:ligatures w14:val="standardContextual"/>
            </w:rPr>
          </w:pPr>
          <w:hyperlink w:anchor="_Toc204266328" w:history="1">
            <w:r w:rsidR="00DB06D2" w:rsidRPr="002D2239">
              <w:rPr>
                <w:rStyle w:val="Lienhypertexte"/>
                <w:rFonts w:ascii="Arial" w:hAnsi="Arial" w:cs="Arial"/>
                <w:noProof/>
                <w:color w:val="auto"/>
                <w:sz w:val="24"/>
                <w:szCs w:val="24"/>
              </w:rPr>
              <w:t>9.1.1 Versement de l’avance au sous-traitant</w:t>
            </w:r>
            <w:r w:rsidR="00DB06D2" w:rsidRPr="002D2239">
              <w:rPr>
                <w:noProof/>
                <w:webHidden/>
              </w:rPr>
              <w:tab/>
            </w:r>
            <w:r w:rsidR="00DB06D2" w:rsidRPr="002D2239">
              <w:rPr>
                <w:noProof/>
                <w:webHidden/>
              </w:rPr>
              <w:fldChar w:fldCharType="begin"/>
            </w:r>
            <w:r w:rsidR="00DB06D2" w:rsidRPr="002D2239">
              <w:rPr>
                <w:noProof/>
                <w:webHidden/>
              </w:rPr>
              <w:instrText xml:space="preserve"> PAGEREF _Toc204266328 \h </w:instrText>
            </w:r>
            <w:r w:rsidR="00DB06D2" w:rsidRPr="002D2239">
              <w:rPr>
                <w:noProof/>
                <w:webHidden/>
              </w:rPr>
            </w:r>
            <w:r w:rsidR="00DB06D2" w:rsidRPr="002D2239">
              <w:rPr>
                <w:noProof/>
                <w:webHidden/>
              </w:rPr>
              <w:fldChar w:fldCharType="separate"/>
            </w:r>
            <w:r w:rsidR="00E442B1">
              <w:rPr>
                <w:noProof/>
                <w:webHidden/>
              </w:rPr>
              <w:t>23</w:t>
            </w:r>
            <w:r w:rsidR="00DB06D2" w:rsidRPr="002D2239">
              <w:rPr>
                <w:noProof/>
                <w:webHidden/>
              </w:rPr>
              <w:fldChar w:fldCharType="end"/>
            </w:r>
          </w:hyperlink>
        </w:p>
        <w:p w14:paraId="32FDD4FE" w14:textId="15FCBCAB" w:rsidR="00DB06D2" w:rsidRPr="002D2239" w:rsidRDefault="005E4ABD" w:rsidP="002D2239">
          <w:pPr>
            <w:pStyle w:val="TM2"/>
            <w:rPr>
              <w:rFonts w:eastAsiaTheme="minorEastAsia"/>
              <w:kern w:val="2"/>
              <w:lang w:eastAsia="fr-FR"/>
              <w14:ligatures w14:val="standardContextual"/>
            </w:rPr>
          </w:pPr>
          <w:hyperlink w:anchor="_Toc204266329" w:history="1">
            <w:r w:rsidR="00DB06D2" w:rsidRPr="002D2239">
              <w:rPr>
                <w:rStyle w:val="Lienhypertexte"/>
                <w:color w:val="auto"/>
              </w:rPr>
              <w:t>9.2 Contenu des factures</w:t>
            </w:r>
            <w:r w:rsidR="00DB06D2" w:rsidRPr="002D2239">
              <w:rPr>
                <w:webHidden/>
              </w:rPr>
              <w:tab/>
            </w:r>
            <w:r w:rsidR="00DB06D2" w:rsidRPr="002D2239">
              <w:rPr>
                <w:webHidden/>
              </w:rPr>
              <w:fldChar w:fldCharType="begin"/>
            </w:r>
            <w:r w:rsidR="00DB06D2" w:rsidRPr="002D2239">
              <w:rPr>
                <w:webHidden/>
              </w:rPr>
              <w:instrText xml:space="preserve"> PAGEREF _Toc204266329 \h </w:instrText>
            </w:r>
            <w:r w:rsidR="00DB06D2" w:rsidRPr="002D2239">
              <w:rPr>
                <w:webHidden/>
              </w:rPr>
            </w:r>
            <w:r w:rsidR="00DB06D2" w:rsidRPr="002D2239">
              <w:rPr>
                <w:webHidden/>
              </w:rPr>
              <w:fldChar w:fldCharType="separate"/>
            </w:r>
            <w:r w:rsidR="00E442B1">
              <w:rPr>
                <w:webHidden/>
              </w:rPr>
              <w:t>23</w:t>
            </w:r>
            <w:r w:rsidR="00DB06D2" w:rsidRPr="002D2239">
              <w:rPr>
                <w:webHidden/>
              </w:rPr>
              <w:fldChar w:fldCharType="end"/>
            </w:r>
          </w:hyperlink>
        </w:p>
        <w:p w14:paraId="4EE0CFFE" w14:textId="2F6583A8" w:rsidR="00DB06D2" w:rsidRPr="002D2239" w:rsidRDefault="005E4ABD" w:rsidP="002D2239">
          <w:pPr>
            <w:pStyle w:val="TM2"/>
            <w:rPr>
              <w:rFonts w:eastAsiaTheme="minorEastAsia"/>
              <w:kern w:val="2"/>
              <w:lang w:eastAsia="fr-FR"/>
              <w14:ligatures w14:val="standardContextual"/>
            </w:rPr>
          </w:pPr>
          <w:hyperlink w:anchor="_Toc204266330" w:history="1">
            <w:r w:rsidR="00DB06D2" w:rsidRPr="002D2239">
              <w:rPr>
                <w:rStyle w:val="Lienhypertexte"/>
                <w:color w:val="auto"/>
              </w:rPr>
              <w:t>9 3 -Mode de paiement</w:t>
            </w:r>
            <w:r w:rsidR="00DB06D2" w:rsidRPr="002D2239">
              <w:rPr>
                <w:webHidden/>
              </w:rPr>
              <w:tab/>
            </w:r>
            <w:r w:rsidR="00DB06D2" w:rsidRPr="002D2239">
              <w:rPr>
                <w:webHidden/>
              </w:rPr>
              <w:fldChar w:fldCharType="begin"/>
            </w:r>
            <w:r w:rsidR="00DB06D2" w:rsidRPr="002D2239">
              <w:rPr>
                <w:webHidden/>
              </w:rPr>
              <w:instrText xml:space="preserve"> PAGEREF _Toc204266330 \h </w:instrText>
            </w:r>
            <w:r w:rsidR="00DB06D2" w:rsidRPr="002D2239">
              <w:rPr>
                <w:webHidden/>
              </w:rPr>
            </w:r>
            <w:r w:rsidR="00DB06D2" w:rsidRPr="002D2239">
              <w:rPr>
                <w:webHidden/>
              </w:rPr>
              <w:fldChar w:fldCharType="separate"/>
            </w:r>
            <w:r w:rsidR="00E442B1">
              <w:rPr>
                <w:webHidden/>
              </w:rPr>
              <w:t>24</w:t>
            </w:r>
            <w:r w:rsidR="00DB06D2" w:rsidRPr="002D2239">
              <w:rPr>
                <w:webHidden/>
              </w:rPr>
              <w:fldChar w:fldCharType="end"/>
            </w:r>
          </w:hyperlink>
        </w:p>
        <w:p w14:paraId="21981433" w14:textId="24ADF379" w:rsidR="00DB06D2" w:rsidRPr="002D2239" w:rsidRDefault="005E4ABD" w:rsidP="00DB06D2">
          <w:pPr>
            <w:pStyle w:val="TM1"/>
            <w:rPr>
              <w:rFonts w:eastAsiaTheme="minorEastAsia"/>
              <w:kern w:val="2"/>
              <w:sz w:val="24"/>
              <w:szCs w:val="24"/>
              <w:lang w:eastAsia="fr-FR"/>
              <w14:ligatures w14:val="standardContextual"/>
            </w:rPr>
          </w:pPr>
          <w:hyperlink w:anchor="_Toc204266331" w:history="1">
            <w:r w:rsidR="00DB06D2" w:rsidRPr="002D2239">
              <w:rPr>
                <w:rStyle w:val="Lienhypertexte"/>
                <w:color w:val="auto"/>
                <w:sz w:val="24"/>
                <w:szCs w:val="24"/>
              </w:rPr>
              <w:t>ARTICLE 10 - ASSURANCES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_Toc204266331 \h </w:instrText>
            </w:r>
            <w:r w:rsidR="00DB06D2" w:rsidRPr="002D2239">
              <w:rPr>
                <w:webHidden/>
                <w:sz w:val="24"/>
                <w:szCs w:val="24"/>
              </w:rPr>
            </w:r>
            <w:r w:rsidR="00DB06D2" w:rsidRPr="002D2239">
              <w:rPr>
                <w:webHidden/>
                <w:sz w:val="24"/>
                <w:szCs w:val="24"/>
              </w:rPr>
              <w:fldChar w:fldCharType="separate"/>
            </w:r>
            <w:r w:rsidR="00E442B1">
              <w:rPr>
                <w:webHidden/>
                <w:sz w:val="24"/>
                <w:szCs w:val="24"/>
              </w:rPr>
              <w:t>25</w:t>
            </w:r>
            <w:r w:rsidR="00DB06D2" w:rsidRPr="002D2239">
              <w:rPr>
                <w:webHidden/>
                <w:sz w:val="24"/>
                <w:szCs w:val="24"/>
              </w:rPr>
              <w:fldChar w:fldCharType="end"/>
            </w:r>
          </w:hyperlink>
        </w:p>
        <w:p w14:paraId="624BA298" w14:textId="1C327C30" w:rsidR="00DB06D2" w:rsidRPr="002D2239" w:rsidRDefault="005E4ABD" w:rsidP="002D2239">
          <w:pPr>
            <w:pStyle w:val="TM2"/>
            <w:rPr>
              <w:rFonts w:eastAsiaTheme="minorEastAsia"/>
              <w:kern w:val="2"/>
              <w:lang w:eastAsia="fr-FR"/>
              <w14:ligatures w14:val="standardContextual"/>
            </w:rPr>
          </w:pPr>
          <w:hyperlink w:anchor="_Toc204266332" w:history="1">
            <w:r w:rsidR="00DB06D2" w:rsidRPr="002D2239">
              <w:rPr>
                <w:rStyle w:val="Lienhypertexte"/>
                <w:color w:val="auto"/>
              </w:rPr>
              <w:t>10.1 Modification des coordonnées bancaires</w:t>
            </w:r>
            <w:r w:rsidR="00DB06D2" w:rsidRPr="002D2239">
              <w:rPr>
                <w:webHidden/>
              </w:rPr>
              <w:tab/>
            </w:r>
            <w:r w:rsidR="00DB06D2" w:rsidRPr="002D2239">
              <w:rPr>
                <w:webHidden/>
              </w:rPr>
              <w:fldChar w:fldCharType="begin"/>
            </w:r>
            <w:r w:rsidR="00DB06D2" w:rsidRPr="002D2239">
              <w:rPr>
                <w:webHidden/>
              </w:rPr>
              <w:instrText xml:space="preserve"> PAGEREF _Toc204266332 \h </w:instrText>
            </w:r>
            <w:r w:rsidR="00DB06D2" w:rsidRPr="002D2239">
              <w:rPr>
                <w:webHidden/>
              </w:rPr>
            </w:r>
            <w:r w:rsidR="00DB06D2" w:rsidRPr="002D2239">
              <w:rPr>
                <w:webHidden/>
              </w:rPr>
              <w:fldChar w:fldCharType="separate"/>
            </w:r>
            <w:r w:rsidR="00E442B1">
              <w:rPr>
                <w:webHidden/>
              </w:rPr>
              <w:t>26</w:t>
            </w:r>
            <w:r w:rsidR="00DB06D2" w:rsidRPr="002D2239">
              <w:rPr>
                <w:webHidden/>
              </w:rPr>
              <w:fldChar w:fldCharType="end"/>
            </w:r>
          </w:hyperlink>
        </w:p>
        <w:p w14:paraId="0AA998A8" w14:textId="02BBAA4B" w:rsidR="00DB06D2" w:rsidRPr="002D2239" w:rsidRDefault="005E4ABD" w:rsidP="00DB06D2">
          <w:pPr>
            <w:pStyle w:val="TM1"/>
            <w:rPr>
              <w:rFonts w:eastAsiaTheme="minorEastAsia"/>
              <w:kern w:val="2"/>
              <w:sz w:val="24"/>
              <w:szCs w:val="24"/>
              <w:lang w:eastAsia="fr-FR"/>
              <w14:ligatures w14:val="standardContextual"/>
            </w:rPr>
          </w:pPr>
          <w:hyperlink w:anchor="_Toc204266333" w:history="1">
            <w:r w:rsidR="00DB06D2" w:rsidRPr="002D2239">
              <w:rPr>
                <w:rStyle w:val="Lienhypertexte"/>
                <w:color w:val="auto"/>
                <w:sz w:val="24"/>
                <w:szCs w:val="24"/>
              </w:rPr>
              <w:t>ARTICLE 11 - GESTION DU CONTRAT</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_Toc204266333 \h </w:instrText>
            </w:r>
            <w:r w:rsidR="00DB06D2" w:rsidRPr="002D2239">
              <w:rPr>
                <w:webHidden/>
                <w:sz w:val="24"/>
                <w:szCs w:val="24"/>
              </w:rPr>
            </w:r>
            <w:r w:rsidR="00DB06D2" w:rsidRPr="002D2239">
              <w:rPr>
                <w:webHidden/>
                <w:sz w:val="24"/>
                <w:szCs w:val="24"/>
              </w:rPr>
              <w:fldChar w:fldCharType="separate"/>
            </w:r>
            <w:r w:rsidR="00E442B1">
              <w:rPr>
                <w:webHidden/>
                <w:sz w:val="24"/>
                <w:szCs w:val="24"/>
              </w:rPr>
              <w:t>26</w:t>
            </w:r>
            <w:r w:rsidR="00DB06D2" w:rsidRPr="002D2239">
              <w:rPr>
                <w:webHidden/>
                <w:sz w:val="24"/>
                <w:szCs w:val="24"/>
              </w:rPr>
              <w:fldChar w:fldCharType="end"/>
            </w:r>
          </w:hyperlink>
        </w:p>
        <w:p w14:paraId="27522D0A" w14:textId="18420821" w:rsidR="00DB06D2" w:rsidRPr="002D2239" w:rsidRDefault="005E4ABD" w:rsidP="002D2239">
          <w:pPr>
            <w:pStyle w:val="TM2"/>
            <w:rPr>
              <w:rFonts w:eastAsiaTheme="minorEastAsia"/>
              <w:kern w:val="2"/>
              <w:lang w:eastAsia="fr-FR"/>
              <w14:ligatures w14:val="standardContextual"/>
            </w:rPr>
          </w:pPr>
          <w:hyperlink w:anchor="_Toc204266334" w:history="1">
            <w:r w:rsidR="00DB06D2" w:rsidRPr="002D2239">
              <w:rPr>
                <w:rStyle w:val="Lienhypertexte"/>
                <w:color w:val="auto"/>
              </w:rPr>
              <w:t>11.1 Interlocuteurs du marché</w:t>
            </w:r>
            <w:r w:rsidR="00DB06D2" w:rsidRPr="002D2239">
              <w:rPr>
                <w:webHidden/>
              </w:rPr>
              <w:tab/>
            </w:r>
            <w:r w:rsidR="00DB06D2" w:rsidRPr="002D2239">
              <w:rPr>
                <w:webHidden/>
              </w:rPr>
              <w:fldChar w:fldCharType="begin"/>
            </w:r>
            <w:r w:rsidR="00DB06D2" w:rsidRPr="002D2239">
              <w:rPr>
                <w:webHidden/>
              </w:rPr>
              <w:instrText xml:space="preserve"> PAGEREF _Toc204266334 \h </w:instrText>
            </w:r>
            <w:r w:rsidR="00DB06D2" w:rsidRPr="002D2239">
              <w:rPr>
                <w:webHidden/>
              </w:rPr>
            </w:r>
            <w:r w:rsidR="00DB06D2" w:rsidRPr="002D2239">
              <w:rPr>
                <w:webHidden/>
              </w:rPr>
              <w:fldChar w:fldCharType="separate"/>
            </w:r>
            <w:r w:rsidR="00E442B1">
              <w:rPr>
                <w:webHidden/>
              </w:rPr>
              <w:t>26</w:t>
            </w:r>
            <w:r w:rsidR="00DB06D2" w:rsidRPr="002D2239">
              <w:rPr>
                <w:webHidden/>
              </w:rPr>
              <w:fldChar w:fldCharType="end"/>
            </w:r>
          </w:hyperlink>
        </w:p>
        <w:p w14:paraId="1696A177" w14:textId="36072940" w:rsidR="00DB06D2" w:rsidRPr="002D2239" w:rsidRDefault="005E4ABD" w:rsidP="002D2239">
          <w:pPr>
            <w:pStyle w:val="TM2"/>
            <w:rPr>
              <w:rFonts w:eastAsiaTheme="minorEastAsia"/>
              <w:kern w:val="2"/>
              <w:lang w:eastAsia="fr-FR"/>
              <w14:ligatures w14:val="standardContextual"/>
            </w:rPr>
          </w:pPr>
          <w:hyperlink w:anchor="_Toc204266335" w:history="1">
            <w:r w:rsidR="00DB06D2" w:rsidRPr="002D2239">
              <w:rPr>
                <w:rStyle w:val="Lienhypertexte"/>
                <w:color w:val="auto"/>
              </w:rPr>
              <w:t>11.2 Forme des modifications</w:t>
            </w:r>
            <w:r w:rsidR="00DB06D2" w:rsidRPr="002D2239">
              <w:rPr>
                <w:webHidden/>
              </w:rPr>
              <w:tab/>
            </w:r>
            <w:r w:rsidR="00DB06D2" w:rsidRPr="002D2239">
              <w:rPr>
                <w:webHidden/>
              </w:rPr>
              <w:fldChar w:fldCharType="begin"/>
            </w:r>
            <w:r w:rsidR="00DB06D2" w:rsidRPr="002D2239">
              <w:rPr>
                <w:webHidden/>
              </w:rPr>
              <w:instrText xml:space="preserve"> PAGEREF _Toc204266335 \h </w:instrText>
            </w:r>
            <w:r w:rsidR="00DB06D2" w:rsidRPr="002D2239">
              <w:rPr>
                <w:webHidden/>
              </w:rPr>
            </w:r>
            <w:r w:rsidR="00DB06D2" w:rsidRPr="002D2239">
              <w:rPr>
                <w:webHidden/>
              </w:rPr>
              <w:fldChar w:fldCharType="separate"/>
            </w:r>
            <w:r w:rsidR="00E442B1">
              <w:rPr>
                <w:webHidden/>
              </w:rPr>
              <w:t>27</w:t>
            </w:r>
            <w:r w:rsidR="00DB06D2" w:rsidRPr="002D2239">
              <w:rPr>
                <w:webHidden/>
              </w:rPr>
              <w:fldChar w:fldCharType="end"/>
            </w:r>
          </w:hyperlink>
        </w:p>
        <w:p w14:paraId="2BBD1AFD" w14:textId="20AE605B" w:rsidR="00DB06D2" w:rsidRPr="002D2239" w:rsidRDefault="005E4ABD" w:rsidP="00DB06D2">
          <w:pPr>
            <w:pStyle w:val="TM1"/>
            <w:rPr>
              <w:rFonts w:eastAsiaTheme="minorEastAsia"/>
              <w:kern w:val="2"/>
              <w:sz w:val="24"/>
              <w:szCs w:val="24"/>
              <w:lang w:eastAsia="fr-FR"/>
              <w14:ligatures w14:val="standardContextual"/>
            </w:rPr>
          </w:pPr>
          <w:hyperlink w:anchor="_Toc204266336" w:history="1">
            <w:r w:rsidR="00DB06D2" w:rsidRPr="002D2239">
              <w:rPr>
                <w:rStyle w:val="Lienhypertexte"/>
                <w:color w:val="auto"/>
                <w:sz w:val="24"/>
                <w:szCs w:val="24"/>
              </w:rPr>
              <w:t>ARTICLE 12 - CLAUSE DE REEXAMEN</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_Toc204266336 \h </w:instrText>
            </w:r>
            <w:r w:rsidR="00DB06D2" w:rsidRPr="002D2239">
              <w:rPr>
                <w:webHidden/>
                <w:sz w:val="24"/>
                <w:szCs w:val="24"/>
              </w:rPr>
            </w:r>
            <w:r w:rsidR="00DB06D2" w:rsidRPr="002D2239">
              <w:rPr>
                <w:webHidden/>
                <w:sz w:val="24"/>
                <w:szCs w:val="24"/>
              </w:rPr>
              <w:fldChar w:fldCharType="separate"/>
            </w:r>
            <w:r w:rsidR="00E442B1">
              <w:rPr>
                <w:webHidden/>
                <w:sz w:val="24"/>
                <w:szCs w:val="24"/>
              </w:rPr>
              <w:t>27</w:t>
            </w:r>
            <w:r w:rsidR="00DB06D2" w:rsidRPr="002D2239">
              <w:rPr>
                <w:webHidden/>
                <w:sz w:val="24"/>
                <w:szCs w:val="24"/>
              </w:rPr>
              <w:fldChar w:fldCharType="end"/>
            </w:r>
          </w:hyperlink>
        </w:p>
        <w:p w14:paraId="10C11DB3" w14:textId="006F7B36" w:rsidR="00DB06D2" w:rsidRPr="002D2239" w:rsidRDefault="005E4ABD" w:rsidP="00DB06D2">
          <w:pPr>
            <w:pStyle w:val="TM1"/>
            <w:rPr>
              <w:rFonts w:eastAsiaTheme="minorEastAsia"/>
              <w:kern w:val="2"/>
              <w:sz w:val="24"/>
              <w:szCs w:val="24"/>
              <w:lang w:eastAsia="fr-FR"/>
              <w14:ligatures w14:val="standardContextual"/>
            </w:rPr>
          </w:pPr>
          <w:hyperlink w:anchor="_Toc204266337" w:history="1">
            <w:r w:rsidR="00DB06D2" w:rsidRPr="002D2239">
              <w:rPr>
                <w:rStyle w:val="Lienhypertexte"/>
                <w:color w:val="auto"/>
                <w:sz w:val="24"/>
                <w:szCs w:val="24"/>
              </w:rPr>
              <w:t>ARTICLE 13 – SOUS-TRAITANCE ET PRESENTATION DES SOUS-TRAITANTS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_Toc204266337 \h </w:instrText>
            </w:r>
            <w:r w:rsidR="00DB06D2" w:rsidRPr="002D2239">
              <w:rPr>
                <w:webHidden/>
                <w:sz w:val="24"/>
                <w:szCs w:val="24"/>
              </w:rPr>
            </w:r>
            <w:r w:rsidR="00DB06D2" w:rsidRPr="002D2239">
              <w:rPr>
                <w:webHidden/>
                <w:sz w:val="24"/>
                <w:szCs w:val="24"/>
              </w:rPr>
              <w:fldChar w:fldCharType="separate"/>
            </w:r>
            <w:r w:rsidR="00E442B1">
              <w:rPr>
                <w:webHidden/>
                <w:sz w:val="24"/>
                <w:szCs w:val="24"/>
              </w:rPr>
              <w:t>29</w:t>
            </w:r>
            <w:r w:rsidR="00DB06D2" w:rsidRPr="002D2239">
              <w:rPr>
                <w:webHidden/>
                <w:sz w:val="24"/>
                <w:szCs w:val="24"/>
              </w:rPr>
              <w:fldChar w:fldCharType="end"/>
            </w:r>
          </w:hyperlink>
        </w:p>
        <w:p w14:paraId="5B9D21EF" w14:textId="45716B3E" w:rsidR="00DB06D2" w:rsidRPr="002D2239" w:rsidRDefault="005E4ABD" w:rsidP="00DB06D2">
          <w:pPr>
            <w:pStyle w:val="TM1"/>
            <w:rPr>
              <w:rFonts w:eastAsiaTheme="minorEastAsia"/>
              <w:kern w:val="2"/>
              <w:sz w:val="24"/>
              <w:szCs w:val="24"/>
              <w:lang w:eastAsia="fr-FR"/>
              <w14:ligatures w14:val="standardContextual"/>
            </w:rPr>
          </w:pPr>
          <w:hyperlink w:anchor="_Toc204266338" w:history="1">
            <w:r w:rsidR="00DB06D2" w:rsidRPr="002D2239">
              <w:rPr>
                <w:rStyle w:val="Lienhypertexte"/>
                <w:color w:val="auto"/>
                <w:sz w:val="24"/>
                <w:szCs w:val="24"/>
              </w:rPr>
              <w:t>ARTICLE 14 – REGULARITE DE LA SITUATION FISCALE ET SOCIALE DU TITULAIRE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_Toc204266338 \h </w:instrText>
            </w:r>
            <w:r w:rsidR="00DB06D2" w:rsidRPr="002D2239">
              <w:rPr>
                <w:webHidden/>
                <w:sz w:val="24"/>
                <w:szCs w:val="24"/>
              </w:rPr>
            </w:r>
            <w:r w:rsidR="00DB06D2" w:rsidRPr="002D2239">
              <w:rPr>
                <w:webHidden/>
                <w:sz w:val="24"/>
                <w:szCs w:val="24"/>
              </w:rPr>
              <w:fldChar w:fldCharType="separate"/>
            </w:r>
            <w:r w:rsidR="00E442B1">
              <w:rPr>
                <w:webHidden/>
                <w:sz w:val="24"/>
                <w:szCs w:val="24"/>
              </w:rPr>
              <w:t>30</w:t>
            </w:r>
            <w:r w:rsidR="00DB06D2" w:rsidRPr="002D2239">
              <w:rPr>
                <w:webHidden/>
                <w:sz w:val="24"/>
                <w:szCs w:val="24"/>
              </w:rPr>
              <w:fldChar w:fldCharType="end"/>
            </w:r>
          </w:hyperlink>
        </w:p>
        <w:p w14:paraId="362BB9B9" w14:textId="78D3F87D" w:rsidR="00DB06D2" w:rsidRPr="002D2239" w:rsidRDefault="005E4ABD" w:rsidP="00DB06D2">
          <w:pPr>
            <w:pStyle w:val="TM1"/>
            <w:rPr>
              <w:rFonts w:eastAsiaTheme="minorEastAsia"/>
              <w:kern w:val="2"/>
              <w:sz w:val="24"/>
              <w:szCs w:val="24"/>
              <w:lang w:eastAsia="fr-FR"/>
              <w14:ligatures w14:val="standardContextual"/>
            </w:rPr>
          </w:pPr>
          <w:hyperlink w:anchor="_Toc204266339" w:history="1">
            <w:r w:rsidR="00DB06D2" w:rsidRPr="002D2239">
              <w:rPr>
                <w:rStyle w:val="Lienhypertexte"/>
                <w:color w:val="auto"/>
                <w:sz w:val="24"/>
                <w:szCs w:val="24"/>
              </w:rPr>
              <w:t>ARTICLE 15 - CONFIDENTIALITE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_Toc204266339 \h </w:instrText>
            </w:r>
            <w:r w:rsidR="00DB06D2" w:rsidRPr="002D2239">
              <w:rPr>
                <w:webHidden/>
                <w:sz w:val="24"/>
                <w:szCs w:val="24"/>
              </w:rPr>
            </w:r>
            <w:r w:rsidR="00DB06D2" w:rsidRPr="002D2239">
              <w:rPr>
                <w:webHidden/>
                <w:sz w:val="24"/>
                <w:szCs w:val="24"/>
              </w:rPr>
              <w:fldChar w:fldCharType="separate"/>
            </w:r>
            <w:r w:rsidR="00E442B1">
              <w:rPr>
                <w:webHidden/>
                <w:sz w:val="24"/>
                <w:szCs w:val="24"/>
              </w:rPr>
              <w:t>30</w:t>
            </w:r>
            <w:r w:rsidR="00DB06D2" w:rsidRPr="002D2239">
              <w:rPr>
                <w:webHidden/>
                <w:sz w:val="24"/>
                <w:szCs w:val="24"/>
              </w:rPr>
              <w:fldChar w:fldCharType="end"/>
            </w:r>
          </w:hyperlink>
        </w:p>
        <w:p w14:paraId="4680B743" w14:textId="70B5BA12" w:rsidR="00DB06D2" w:rsidRPr="002D2239" w:rsidRDefault="005E4ABD" w:rsidP="00DB06D2">
          <w:pPr>
            <w:pStyle w:val="TM1"/>
            <w:rPr>
              <w:rFonts w:eastAsiaTheme="minorEastAsia"/>
              <w:kern w:val="2"/>
              <w:sz w:val="24"/>
              <w:szCs w:val="24"/>
              <w:lang w:eastAsia="fr-FR"/>
              <w14:ligatures w14:val="standardContextual"/>
            </w:rPr>
          </w:pPr>
          <w:hyperlink w:anchor="_Toc204266340" w:history="1">
            <w:r w:rsidR="00DB06D2" w:rsidRPr="002D2239">
              <w:rPr>
                <w:rStyle w:val="Lienhypertexte"/>
                <w:color w:val="auto"/>
                <w:sz w:val="24"/>
                <w:szCs w:val="24"/>
              </w:rPr>
              <w:t>ARTICLE 16 - RGPD</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_Toc204266340 \h </w:instrText>
            </w:r>
            <w:r w:rsidR="00DB06D2" w:rsidRPr="002D2239">
              <w:rPr>
                <w:webHidden/>
                <w:sz w:val="24"/>
                <w:szCs w:val="24"/>
              </w:rPr>
            </w:r>
            <w:r w:rsidR="00DB06D2" w:rsidRPr="002D2239">
              <w:rPr>
                <w:webHidden/>
                <w:sz w:val="24"/>
                <w:szCs w:val="24"/>
              </w:rPr>
              <w:fldChar w:fldCharType="separate"/>
            </w:r>
            <w:r w:rsidR="00E442B1">
              <w:rPr>
                <w:webHidden/>
                <w:sz w:val="24"/>
                <w:szCs w:val="24"/>
              </w:rPr>
              <w:t>31</w:t>
            </w:r>
            <w:r w:rsidR="00DB06D2" w:rsidRPr="002D2239">
              <w:rPr>
                <w:webHidden/>
                <w:sz w:val="24"/>
                <w:szCs w:val="24"/>
              </w:rPr>
              <w:fldChar w:fldCharType="end"/>
            </w:r>
          </w:hyperlink>
        </w:p>
        <w:p w14:paraId="53036300" w14:textId="3C10C64F" w:rsidR="00DB06D2" w:rsidRPr="002D2239" w:rsidRDefault="005E4ABD" w:rsidP="00DB06D2">
          <w:pPr>
            <w:pStyle w:val="TM1"/>
            <w:rPr>
              <w:rFonts w:eastAsiaTheme="minorEastAsia"/>
              <w:kern w:val="2"/>
              <w:sz w:val="24"/>
              <w:szCs w:val="24"/>
              <w:lang w:eastAsia="fr-FR"/>
              <w14:ligatures w14:val="standardContextual"/>
            </w:rPr>
          </w:pPr>
          <w:hyperlink w:anchor="_Toc204266341" w:history="1">
            <w:r w:rsidR="00DB06D2" w:rsidRPr="002D2239">
              <w:rPr>
                <w:rStyle w:val="Lienhypertexte"/>
                <w:color w:val="auto"/>
                <w:sz w:val="24"/>
                <w:szCs w:val="24"/>
              </w:rPr>
              <w:t>ARTICLE 17 - RESILIATION</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_Toc204266341 \h </w:instrText>
            </w:r>
            <w:r w:rsidR="00DB06D2" w:rsidRPr="002D2239">
              <w:rPr>
                <w:webHidden/>
                <w:sz w:val="24"/>
                <w:szCs w:val="24"/>
              </w:rPr>
            </w:r>
            <w:r w:rsidR="00DB06D2" w:rsidRPr="002D2239">
              <w:rPr>
                <w:webHidden/>
                <w:sz w:val="24"/>
                <w:szCs w:val="24"/>
              </w:rPr>
              <w:fldChar w:fldCharType="separate"/>
            </w:r>
            <w:r w:rsidR="00E442B1">
              <w:rPr>
                <w:webHidden/>
                <w:sz w:val="24"/>
                <w:szCs w:val="24"/>
              </w:rPr>
              <w:t>31</w:t>
            </w:r>
            <w:r w:rsidR="00DB06D2" w:rsidRPr="002D2239">
              <w:rPr>
                <w:webHidden/>
                <w:sz w:val="24"/>
                <w:szCs w:val="24"/>
              </w:rPr>
              <w:fldChar w:fldCharType="end"/>
            </w:r>
          </w:hyperlink>
        </w:p>
        <w:p w14:paraId="43F9D2CA" w14:textId="1B9C3BC3" w:rsidR="00DB06D2" w:rsidRPr="002D2239" w:rsidRDefault="005E4ABD" w:rsidP="002D2239">
          <w:pPr>
            <w:pStyle w:val="TM2"/>
            <w:rPr>
              <w:rFonts w:eastAsiaTheme="minorEastAsia"/>
              <w:kern w:val="2"/>
              <w:lang w:eastAsia="fr-FR"/>
              <w14:ligatures w14:val="standardContextual"/>
            </w:rPr>
          </w:pPr>
          <w:hyperlink w:anchor="_Toc204266342" w:history="1">
            <w:r w:rsidR="00DB06D2" w:rsidRPr="002D2239">
              <w:rPr>
                <w:rStyle w:val="Lienhypertexte"/>
                <w:color w:val="auto"/>
              </w:rPr>
              <w:t>17.1 Cas de résiliation définis par le CCAG</w:t>
            </w:r>
            <w:r w:rsidR="00DB06D2" w:rsidRPr="002D2239">
              <w:rPr>
                <w:webHidden/>
              </w:rPr>
              <w:tab/>
            </w:r>
            <w:r w:rsidR="00DB06D2" w:rsidRPr="002D2239">
              <w:rPr>
                <w:webHidden/>
              </w:rPr>
              <w:fldChar w:fldCharType="begin"/>
            </w:r>
            <w:r w:rsidR="00DB06D2" w:rsidRPr="002D2239">
              <w:rPr>
                <w:webHidden/>
              </w:rPr>
              <w:instrText xml:space="preserve"> PAGEREF _Toc204266342 \h </w:instrText>
            </w:r>
            <w:r w:rsidR="00DB06D2" w:rsidRPr="002D2239">
              <w:rPr>
                <w:webHidden/>
              </w:rPr>
            </w:r>
            <w:r w:rsidR="00DB06D2" w:rsidRPr="002D2239">
              <w:rPr>
                <w:webHidden/>
              </w:rPr>
              <w:fldChar w:fldCharType="separate"/>
            </w:r>
            <w:r w:rsidR="00E442B1">
              <w:rPr>
                <w:webHidden/>
              </w:rPr>
              <w:t>31</w:t>
            </w:r>
            <w:r w:rsidR="00DB06D2" w:rsidRPr="002D2239">
              <w:rPr>
                <w:webHidden/>
              </w:rPr>
              <w:fldChar w:fldCharType="end"/>
            </w:r>
          </w:hyperlink>
        </w:p>
        <w:p w14:paraId="6218566A" w14:textId="59A50908" w:rsidR="00DB06D2" w:rsidRPr="002D2239" w:rsidRDefault="005E4ABD" w:rsidP="002D2239">
          <w:pPr>
            <w:pStyle w:val="TM2"/>
            <w:rPr>
              <w:rFonts w:eastAsiaTheme="minorEastAsia"/>
              <w:kern w:val="2"/>
              <w:lang w:eastAsia="fr-FR"/>
              <w14:ligatures w14:val="standardContextual"/>
            </w:rPr>
          </w:pPr>
          <w:hyperlink w:anchor="_Toc204266343" w:history="1">
            <w:r w:rsidR="00DB06D2" w:rsidRPr="002D2239">
              <w:rPr>
                <w:rStyle w:val="Lienhypertexte"/>
                <w:color w:val="auto"/>
              </w:rPr>
              <w:t>17.2 Résiliation encourue en cas de non-respect par le titulaire de ses obligations en matière de lutte contre le travail dissimulé</w:t>
            </w:r>
            <w:r w:rsidR="00DB06D2" w:rsidRPr="002D2239">
              <w:rPr>
                <w:webHidden/>
              </w:rPr>
              <w:tab/>
            </w:r>
            <w:r w:rsidR="00DB06D2" w:rsidRPr="002D2239">
              <w:rPr>
                <w:webHidden/>
              </w:rPr>
              <w:fldChar w:fldCharType="begin"/>
            </w:r>
            <w:r w:rsidR="00DB06D2" w:rsidRPr="002D2239">
              <w:rPr>
                <w:webHidden/>
              </w:rPr>
              <w:instrText xml:space="preserve"> PAGEREF _Toc204266343 \h </w:instrText>
            </w:r>
            <w:r w:rsidR="00DB06D2" w:rsidRPr="002D2239">
              <w:rPr>
                <w:webHidden/>
              </w:rPr>
            </w:r>
            <w:r w:rsidR="00DB06D2" w:rsidRPr="002D2239">
              <w:rPr>
                <w:webHidden/>
              </w:rPr>
              <w:fldChar w:fldCharType="separate"/>
            </w:r>
            <w:r w:rsidR="00E442B1">
              <w:rPr>
                <w:webHidden/>
              </w:rPr>
              <w:t>31</w:t>
            </w:r>
            <w:r w:rsidR="00DB06D2" w:rsidRPr="002D2239">
              <w:rPr>
                <w:webHidden/>
              </w:rPr>
              <w:fldChar w:fldCharType="end"/>
            </w:r>
          </w:hyperlink>
        </w:p>
        <w:p w14:paraId="5AB801D7" w14:textId="7B57FC2E" w:rsidR="00DB06D2" w:rsidRPr="002D2239" w:rsidRDefault="005E4ABD" w:rsidP="00DB06D2">
          <w:pPr>
            <w:pStyle w:val="TM1"/>
            <w:rPr>
              <w:rFonts w:eastAsiaTheme="minorEastAsia"/>
              <w:kern w:val="2"/>
              <w:sz w:val="24"/>
              <w:szCs w:val="24"/>
              <w:lang w:eastAsia="fr-FR"/>
              <w14:ligatures w14:val="standardContextual"/>
            </w:rPr>
          </w:pPr>
          <w:hyperlink w:anchor="_Toc204266344" w:history="1">
            <w:r w:rsidR="00DB06D2" w:rsidRPr="002D2239">
              <w:rPr>
                <w:rStyle w:val="Lienhypertexte"/>
                <w:color w:val="auto"/>
                <w:sz w:val="24"/>
                <w:szCs w:val="24"/>
              </w:rPr>
              <w:t>ARTICLE 18 – LITIGES</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_Toc204266344 \h </w:instrText>
            </w:r>
            <w:r w:rsidR="00DB06D2" w:rsidRPr="002D2239">
              <w:rPr>
                <w:webHidden/>
                <w:sz w:val="24"/>
                <w:szCs w:val="24"/>
              </w:rPr>
            </w:r>
            <w:r w:rsidR="00DB06D2" w:rsidRPr="002D2239">
              <w:rPr>
                <w:webHidden/>
                <w:sz w:val="24"/>
                <w:szCs w:val="24"/>
              </w:rPr>
              <w:fldChar w:fldCharType="separate"/>
            </w:r>
            <w:r w:rsidR="00E442B1">
              <w:rPr>
                <w:webHidden/>
                <w:sz w:val="24"/>
                <w:szCs w:val="24"/>
              </w:rPr>
              <w:t>32</w:t>
            </w:r>
            <w:r w:rsidR="00DB06D2" w:rsidRPr="002D2239">
              <w:rPr>
                <w:webHidden/>
                <w:sz w:val="24"/>
                <w:szCs w:val="24"/>
              </w:rPr>
              <w:fldChar w:fldCharType="end"/>
            </w:r>
          </w:hyperlink>
        </w:p>
        <w:p w14:paraId="602B6D12" w14:textId="31A68077" w:rsidR="00DB06D2" w:rsidRPr="002D2239" w:rsidRDefault="005E4ABD" w:rsidP="002D2239">
          <w:pPr>
            <w:pStyle w:val="TM2"/>
            <w:rPr>
              <w:rFonts w:eastAsiaTheme="minorEastAsia"/>
              <w:kern w:val="2"/>
              <w:lang w:eastAsia="fr-FR"/>
              <w14:ligatures w14:val="standardContextual"/>
            </w:rPr>
          </w:pPr>
          <w:hyperlink w:anchor="_Toc204266345" w:history="1">
            <w:r w:rsidR="00DB06D2" w:rsidRPr="002D2239">
              <w:rPr>
                <w:rStyle w:val="Lienhypertexte"/>
                <w:color w:val="auto"/>
              </w:rPr>
              <w:t>18.1 Organes chargés des procédures de médiation</w:t>
            </w:r>
            <w:r w:rsidR="00DB06D2" w:rsidRPr="002D2239">
              <w:rPr>
                <w:webHidden/>
              </w:rPr>
              <w:tab/>
            </w:r>
            <w:r w:rsidR="00DB06D2" w:rsidRPr="002D2239">
              <w:rPr>
                <w:webHidden/>
              </w:rPr>
              <w:fldChar w:fldCharType="begin"/>
            </w:r>
            <w:r w:rsidR="00DB06D2" w:rsidRPr="002D2239">
              <w:rPr>
                <w:webHidden/>
              </w:rPr>
              <w:instrText xml:space="preserve"> PAGEREF _Toc204266345 \h </w:instrText>
            </w:r>
            <w:r w:rsidR="00DB06D2" w:rsidRPr="002D2239">
              <w:rPr>
                <w:webHidden/>
              </w:rPr>
            </w:r>
            <w:r w:rsidR="00DB06D2" w:rsidRPr="002D2239">
              <w:rPr>
                <w:webHidden/>
              </w:rPr>
              <w:fldChar w:fldCharType="separate"/>
            </w:r>
            <w:r w:rsidR="00E442B1">
              <w:rPr>
                <w:webHidden/>
              </w:rPr>
              <w:t>32</w:t>
            </w:r>
            <w:r w:rsidR="00DB06D2" w:rsidRPr="002D2239">
              <w:rPr>
                <w:webHidden/>
              </w:rPr>
              <w:fldChar w:fldCharType="end"/>
            </w:r>
          </w:hyperlink>
        </w:p>
        <w:p w14:paraId="7D042ED1" w14:textId="1887A05B" w:rsidR="00DB06D2" w:rsidRPr="002D2239" w:rsidRDefault="005E4ABD" w:rsidP="002D2239">
          <w:pPr>
            <w:pStyle w:val="TM2"/>
            <w:rPr>
              <w:rFonts w:eastAsiaTheme="minorEastAsia"/>
              <w:kern w:val="2"/>
              <w:lang w:eastAsia="fr-FR"/>
              <w14:ligatures w14:val="standardContextual"/>
            </w:rPr>
          </w:pPr>
          <w:hyperlink w:anchor="_Toc204266346" w:history="1">
            <w:r w:rsidR="00DB06D2" w:rsidRPr="002D2239">
              <w:rPr>
                <w:rStyle w:val="Lienhypertexte"/>
                <w:color w:val="auto"/>
              </w:rPr>
              <w:t>18.2 Instance chargée des procédures de recours</w:t>
            </w:r>
            <w:r w:rsidR="00DB06D2" w:rsidRPr="002D2239">
              <w:rPr>
                <w:webHidden/>
              </w:rPr>
              <w:tab/>
            </w:r>
            <w:r w:rsidR="00DB06D2" w:rsidRPr="002D2239">
              <w:rPr>
                <w:webHidden/>
              </w:rPr>
              <w:fldChar w:fldCharType="begin"/>
            </w:r>
            <w:r w:rsidR="00DB06D2" w:rsidRPr="002D2239">
              <w:rPr>
                <w:webHidden/>
              </w:rPr>
              <w:instrText xml:space="preserve"> PAGEREF _Toc204266346 \h </w:instrText>
            </w:r>
            <w:r w:rsidR="00DB06D2" w:rsidRPr="002D2239">
              <w:rPr>
                <w:webHidden/>
              </w:rPr>
            </w:r>
            <w:r w:rsidR="00DB06D2" w:rsidRPr="002D2239">
              <w:rPr>
                <w:webHidden/>
              </w:rPr>
              <w:fldChar w:fldCharType="separate"/>
            </w:r>
            <w:r w:rsidR="00E442B1">
              <w:rPr>
                <w:webHidden/>
              </w:rPr>
              <w:t>32</w:t>
            </w:r>
            <w:r w:rsidR="00DB06D2" w:rsidRPr="002D2239">
              <w:rPr>
                <w:webHidden/>
              </w:rPr>
              <w:fldChar w:fldCharType="end"/>
            </w:r>
          </w:hyperlink>
        </w:p>
        <w:p w14:paraId="2484FB9E" w14:textId="2FA381B7" w:rsidR="00DB06D2" w:rsidRPr="002D2239" w:rsidRDefault="005E4ABD" w:rsidP="00DB06D2">
          <w:pPr>
            <w:pStyle w:val="TM1"/>
            <w:rPr>
              <w:rFonts w:eastAsiaTheme="minorEastAsia"/>
              <w:kern w:val="2"/>
              <w:sz w:val="24"/>
              <w:szCs w:val="24"/>
              <w:lang w:eastAsia="fr-FR"/>
              <w14:ligatures w14:val="standardContextual"/>
            </w:rPr>
          </w:pPr>
          <w:hyperlink w:anchor="_Toc204266347" w:history="1">
            <w:r w:rsidR="00DB06D2" w:rsidRPr="002D2239">
              <w:rPr>
                <w:rStyle w:val="Lienhypertexte"/>
                <w:color w:val="auto"/>
                <w:sz w:val="24"/>
                <w:szCs w:val="24"/>
              </w:rPr>
              <w:t>ARTICLE 19 - SIGNATURE DE L’ENTREPRISE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_Toc204266347 \h </w:instrText>
            </w:r>
            <w:r w:rsidR="00DB06D2" w:rsidRPr="002D2239">
              <w:rPr>
                <w:webHidden/>
                <w:sz w:val="24"/>
                <w:szCs w:val="24"/>
              </w:rPr>
            </w:r>
            <w:r w:rsidR="00DB06D2" w:rsidRPr="002D2239">
              <w:rPr>
                <w:webHidden/>
                <w:sz w:val="24"/>
                <w:szCs w:val="24"/>
              </w:rPr>
              <w:fldChar w:fldCharType="separate"/>
            </w:r>
            <w:r w:rsidR="00E442B1">
              <w:rPr>
                <w:webHidden/>
                <w:sz w:val="24"/>
                <w:szCs w:val="24"/>
              </w:rPr>
              <w:t>32</w:t>
            </w:r>
            <w:r w:rsidR="00DB06D2" w:rsidRPr="002D2239">
              <w:rPr>
                <w:webHidden/>
                <w:sz w:val="24"/>
                <w:szCs w:val="24"/>
              </w:rPr>
              <w:fldChar w:fldCharType="end"/>
            </w:r>
          </w:hyperlink>
        </w:p>
        <w:p w14:paraId="1CB5A143" w14:textId="3D26D958" w:rsidR="00DB06D2" w:rsidRPr="002D2239" w:rsidRDefault="005E4ABD" w:rsidP="002D2239">
          <w:pPr>
            <w:pStyle w:val="TM2"/>
            <w:rPr>
              <w:rFonts w:eastAsiaTheme="minorEastAsia"/>
              <w:kern w:val="2"/>
              <w:lang w:eastAsia="fr-FR"/>
              <w14:ligatures w14:val="standardContextual"/>
            </w:rPr>
          </w:pPr>
          <w:hyperlink w:anchor="_Toc204266348" w:history="1">
            <w:r w:rsidR="00DB06D2" w:rsidRPr="002D2239">
              <w:rPr>
                <w:rStyle w:val="Lienhypertexte"/>
                <w:color w:val="auto"/>
              </w:rPr>
              <w:t>19.1 Attestations sur l’honneur</w:t>
            </w:r>
            <w:r w:rsidR="00DB06D2" w:rsidRPr="002D2239">
              <w:rPr>
                <w:webHidden/>
              </w:rPr>
              <w:tab/>
            </w:r>
            <w:r w:rsidR="00DB06D2" w:rsidRPr="002D2239">
              <w:rPr>
                <w:webHidden/>
              </w:rPr>
              <w:fldChar w:fldCharType="begin"/>
            </w:r>
            <w:r w:rsidR="00DB06D2" w:rsidRPr="002D2239">
              <w:rPr>
                <w:webHidden/>
              </w:rPr>
              <w:instrText xml:space="preserve"> PAGEREF _Toc204266348 \h </w:instrText>
            </w:r>
            <w:r w:rsidR="00DB06D2" w:rsidRPr="002D2239">
              <w:rPr>
                <w:webHidden/>
              </w:rPr>
            </w:r>
            <w:r w:rsidR="00DB06D2" w:rsidRPr="002D2239">
              <w:rPr>
                <w:webHidden/>
              </w:rPr>
              <w:fldChar w:fldCharType="separate"/>
            </w:r>
            <w:r w:rsidR="00E442B1">
              <w:rPr>
                <w:webHidden/>
              </w:rPr>
              <w:t>32</w:t>
            </w:r>
            <w:r w:rsidR="00DB06D2" w:rsidRPr="002D2239">
              <w:rPr>
                <w:webHidden/>
              </w:rPr>
              <w:fldChar w:fldCharType="end"/>
            </w:r>
          </w:hyperlink>
        </w:p>
        <w:p w14:paraId="7EF8380A" w14:textId="4BEB8F49" w:rsidR="00DB06D2" w:rsidRPr="002D2239" w:rsidRDefault="005E4ABD" w:rsidP="002D2239">
          <w:pPr>
            <w:pStyle w:val="TM2"/>
            <w:rPr>
              <w:rFonts w:eastAsiaTheme="minorEastAsia"/>
              <w:kern w:val="2"/>
              <w:lang w:eastAsia="fr-FR"/>
              <w14:ligatures w14:val="standardContextual"/>
            </w:rPr>
          </w:pPr>
          <w:hyperlink w:anchor="_Toc204266349" w:history="1">
            <w:r w:rsidR="00DB06D2" w:rsidRPr="002D2239">
              <w:rPr>
                <w:rStyle w:val="Lienhypertexte"/>
                <w:color w:val="auto"/>
              </w:rPr>
              <w:t>19.2 Délai de validité de l’offre</w:t>
            </w:r>
            <w:r w:rsidR="00DB06D2" w:rsidRPr="002D2239">
              <w:rPr>
                <w:webHidden/>
              </w:rPr>
              <w:tab/>
            </w:r>
            <w:r w:rsidR="00DB06D2" w:rsidRPr="002D2239">
              <w:rPr>
                <w:webHidden/>
              </w:rPr>
              <w:fldChar w:fldCharType="begin"/>
            </w:r>
            <w:r w:rsidR="00DB06D2" w:rsidRPr="002D2239">
              <w:rPr>
                <w:webHidden/>
              </w:rPr>
              <w:instrText xml:space="preserve"> PAGEREF _Toc204266349 \h </w:instrText>
            </w:r>
            <w:r w:rsidR="00DB06D2" w:rsidRPr="002D2239">
              <w:rPr>
                <w:webHidden/>
              </w:rPr>
            </w:r>
            <w:r w:rsidR="00DB06D2" w:rsidRPr="002D2239">
              <w:rPr>
                <w:webHidden/>
              </w:rPr>
              <w:fldChar w:fldCharType="separate"/>
            </w:r>
            <w:r w:rsidR="00E442B1">
              <w:rPr>
                <w:webHidden/>
              </w:rPr>
              <w:t>33</w:t>
            </w:r>
            <w:r w:rsidR="00DB06D2" w:rsidRPr="002D2239">
              <w:rPr>
                <w:webHidden/>
              </w:rPr>
              <w:fldChar w:fldCharType="end"/>
            </w:r>
          </w:hyperlink>
        </w:p>
        <w:p w14:paraId="138ADA63" w14:textId="5A7419B2" w:rsidR="00DB06D2" w:rsidRPr="002D2239" w:rsidRDefault="005E4ABD" w:rsidP="002D2239">
          <w:pPr>
            <w:pStyle w:val="TM2"/>
            <w:rPr>
              <w:rFonts w:eastAsiaTheme="minorEastAsia"/>
              <w:kern w:val="2"/>
              <w:lang w:eastAsia="fr-FR"/>
              <w14:ligatures w14:val="standardContextual"/>
            </w:rPr>
          </w:pPr>
          <w:hyperlink w:anchor="_Toc204266350" w:history="1">
            <w:r w:rsidR="00DB06D2" w:rsidRPr="002D2239">
              <w:rPr>
                <w:rStyle w:val="Lienhypertexte"/>
                <w:color w:val="auto"/>
              </w:rPr>
              <w:t xml:space="preserve">19.3. Signature de l’entreprise </w:t>
            </w:r>
            <w:r w:rsidR="00DB06D2" w:rsidRPr="002D2239">
              <w:rPr>
                <w:webHidden/>
              </w:rPr>
              <w:tab/>
            </w:r>
            <w:r w:rsidR="00DB06D2" w:rsidRPr="002D2239">
              <w:rPr>
                <w:webHidden/>
              </w:rPr>
              <w:fldChar w:fldCharType="begin"/>
            </w:r>
            <w:r w:rsidR="00DB06D2" w:rsidRPr="002D2239">
              <w:rPr>
                <w:webHidden/>
              </w:rPr>
              <w:instrText xml:space="preserve"> PAGEREF _Toc204266350 \h </w:instrText>
            </w:r>
            <w:r w:rsidR="00DB06D2" w:rsidRPr="002D2239">
              <w:rPr>
                <w:webHidden/>
              </w:rPr>
            </w:r>
            <w:r w:rsidR="00DB06D2" w:rsidRPr="002D2239">
              <w:rPr>
                <w:webHidden/>
              </w:rPr>
              <w:fldChar w:fldCharType="separate"/>
            </w:r>
            <w:r w:rsidR="00E442B1">
              <w:rPr>
                <w:webHidden/>
              </w:rPr>
              <w:t>33</w:t>
            </w:r>
            <w:r w:rsidR="00DB06D2" w:rsidRPr="002D2239">
              <w:rPr>
                <w:webHidden/>
              </w:rPr>
              <w:fldChar w:fldCharType="end"/>
            </w:r>
          </w:hyperlink>
        </w:p>
        <w:p w14:paraId="50E8BA17" w14:textId="790DD6DE" w:rsidR="00DB06D2" w:rsidRPr="002D2239" w:rsidRDefault="005E4ABD" w:rsidP="00DB06D2">
          <w:pPr>
            <w:pStyle w:val="TM1"/>
            <w:rPr>
              <w:rFonts w:eastAsiaTheme="minorEastAsia"/>
              <w:kern w:val="2"/>
              <w:sz w:val="24"/>
              <w:szCs w:val="24"/>
              <w:lang w:eastAsia="fr-FR"/>
              <w14:ligatures w14:val="standardContextual"/>
            </w:rPr>
          </w:pPr>
          <w:hyperlink w:anchor="_Toc204266351" w:history="1">
            <w:r w:rsidR="00DB06D2" w:rsidRPr="002D2239">
              <w:rPr>
                <w:rStyle w:val="Lienhypertexte"/>
                <w:color w:val="auto"/>
                <w:sz w:val="24"/>
                <w:szCs w:val="24"/>
              </w:rPr>
              <w:t>ARTICLE 20 - ACCEPTATION DE L’OFFRE - SIGNATURE DE LA CAISSE D’ALLOCATIONS FAMILIALES DU RHONE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_Toc204266351 \h </w:instrText>
            </w:r>
            <w:r w:rsidR="00DB06D2" w:rsidRPr="002D2239">
              <w:rPr>
                <w:webHidden/>
                <w:sz w:val="24"/>
                <w:szCs w:val="24"/>
              </w:rPr>
            </w:r>
            <w:r w:rsidR="00DB06D2" w:rsidRPr="002D2239">
              <w:rPr>
                <w:webHidden/>
                <w:sz w:val="24"/>
                <w:szCs w:val="24"/>
              </w:rPr>
              <w:fldChar w:fldCharType="separate"/>
            </w:r>
            <w:r w:rsidR="00E442B1">
              <w:rPr>
                <w:webHidden/>
                <w:sz w:val="24"/>
                <w:szCs w:val="24"/>
              </w:rPr>
              <w:t>34</w:t>
            </w:r>
            <w:r w:rsidR="00DB06D2" w:rsidRPr="002D2239">
              <w:rPr>
                <w:webHidden/>
                <w:sz w:val="24"/>
                <w:szCs w:val="24"/>
              </w:rPr>
              <w:fldChar w:fldCharType="end"/>
            </w:r>
          </w:hyperlink>
        </w:p>
        <w:p w14:paraId="0B37F20E" w14:textId="67A54150" w:rsidR="00DB06D2" w:rsidRPr="002D2239" w:rsidRDefault="005E4ABD" w:rsidP="002D2239">
          <w:pPr>
            <w:pStyle w:val="TM2"/>
            <w:rPr>
              <w:rFonts w:eastAsiaTheme="minorEastAsia"/>
              <w:kern w:val="2"/>
              <w:lang w:eastAsia="fr-FR"/>
              <w14:ligatures w14:val="standardContextual"/>
            </w:rPr>
          </w:pPr>
          <w:hyperlink w:anchor="_Toc204266352" w:history="1">
            <w:r w:rsidR="00DB06D2" w:rsidRPr="002D2239">
              <w:rPr>
                <w:rStyle w:val="Lienhypertexte"/>
                <w:color w:val="auto"/>
              </w:rPr>
              <w:t>20.1 Mise au point</w:t>
            </w:r>
            <w:r w:rsidR="00DB06D2" w:rsidRPr="002D2239">
              <w:rPr>
                <w:webHidden/>
              </w:rPr>
              <w:tab/>
            </w:r>
            <w:r w:rsidR="00DB06D2" w:rsidRPr="002D2239">
              <w:rPr>
                <w:webHidden/>
              </w:rPr>
              <w:fldChar w:fldCharType="begin"/>
            </w:r>
            <w:r w:rsidR="00DB06D2" w:rsidRPr="002D2239">
              <w:rPr>
                <w:webHidden/>
              </w:rPr>
              <w:instrText xml:space="preserve"> PAGEREF _Toc204266352 \h </w:instrText>
            </w:r>
            <w:r w:rsidR="00DB06D2" w:rsidRPr="002D2239">
              <w:rPr>
                <w:webHidden/>
              </w:rPr>
            </w:r>
            <w:r w:rsidR="00DB06D2" w:rsidRPr="002D2239">
              <w:rPr>
                <w:webHidden/>
              </w:rPr>
              <w:fldChar w:fldCharType="separate"/>
            </w:r>
            <w:r w:rsidR="00E442B1">
              <w:rPr>
                <w:webHidden/>
              </w:rPr>
              <w:t>34</w:t>
            </w:r>
            <w:r w:rsidR="00DB06D2" w:rsidRPr="002D2239">
              <w:rPr>
                <w:webHidden/>
              </w:rPr>
              <w:fldChar w:fldCharType="end"/>
            </w:r>
          </w:hyperlink>
        </w:p>
        <w:p w14:paraId="7C4DB390" w14:textId="5D97545D" w:rsidR="00DB06D2" w:rsidRPr="002D2239" w:rsidRDefault="005E4ABD" w:rsidP="002D2239">
          <w:pPr>
            <w:pStyle w:val="TM2"/>
            <w:rPr>
              <w:rFonts w:eastAsiaTheme="minorEastAsia"/>
              <w:kern w:val="2"/>
              <w:lang w:eastAsia="fr-FR"/>
              <w14:ligatures w14:val="standardContextual"/>
            </w:rPr>
          </w:pPr>
          <w:hyperlink w:anchor="_Toc204266353" w:history="1">
            <w:r w:rsidR="00DB06D2" w:rsidRPr="002D2239">
              <w:rPr>
                <w:rStyle w:val="Lienhypertexte"/>
                <w:color w:val="auto"/>
              </w:rPr>
              <w:t>20.2 Récapitulatif des annexes établies après la remise des offres</w:t>
            </w:r>
            <w:r w:rsidR="00DB06D2" w:rsidRPr="002D2239">
              <w:rPr>
                <w:webHidden/>
              </w:rPr>
              <w:tab/>
            </w:r>
            <w:r w:rsidR="00DB06D2" w:rsidRPr="002D2239">
              <w:rPr>
                <w:webHidden/>
              </w:rPr>
              <w:fldChar w:fldCharType="begin"/>
            </w:r>
            <w:r w:rsidR="00DB06D2" w:rsidRPr="002D2239">
              <w:rPr>
                <w:webHidden/>
              </w:rPr>
              <w:instrText xml:space="preserve"> PAGEREF _Toc204266353 \h </w:instrText>
            </w:r>
            <w:r w:rsidR="00DB06D2" w:rsidRPr="002D2239">
              <w:rPr>
                <w:webHidden/>
              </w:rPr>
            </w:r>
            <w:r w:rsidR="00DB06D2" w:rsidRPr="002D2239">
              <w:rPr>
                <w:webHidden/>
              </w:rPr>
              <w:fldChar w:fldCharType="separate"/>
            </w:r>
            <w:r w:rsidR="00E442B1">
              <w:rPr>
                <w:webHidden/>
              </w:rPr>
              <w:t>34</w:t>
            </w:r>
            <w:r w:rsidR="00DB06D2" w:rsidRPr="002D2239">
              <w:rPr>
                <w:webHidden/>
              </w:rPr>
              <w:fldChar w:fldCharType="end"/>
            </w:r>
          </w:hyperlink>
        </w:p>
        <w:p w14:paraId="4BEE8928" w14:textId="1CE5540F" w:rsidR="00DB06D2" w:rsidRPr="002D2239" w:rsidRDefault="005E4ABD" w:rsidP="002D2239">
          <w:pPr>
            <w:pStyle w:val="TM2"/>
            <w:rPr>
              <w:rFonts w:eastAsiaTheme="minorEastAsia"/>
              <w:kern w:val="2"/>
              <w:lang w:eastAsia="fr-FR"/>
              <w14:ligatures w14:val="standardContextual"/>
            </w:rPr>
          </w:pPr>
          <w:hyperlink w:anchor="_Toc204266354" w:history="1">
            <w:r w:rsidR="00DB06D2" w:rsidRPr="002D2239">
              <w:rPr>
                <w:rStyle w:val="Lienhypertexte"/>
                <w:color w:val="auto"/>
              </w:rPr>
              <w:t>20.3 Acceptation de l’offre</w:t>
            </w:r>
            <w:r w:rsidR="00DB06D2" w:rsidRPr="002D2239">
              <w:rPr>
                <w:webHidden/>
              </w:rPr>
              <w:tab/>
            </w:r>
            <w:r w:rsidR="00DB06D2" w:rsidRPr="002D2239">
              <w:rPr>
                <w:webHidden/>
              </w:rPr>
              <w:fldChar w:fldCharType="begin"/>
            </w:r>
            <w:r w:rsidR="00DB06D2" w:rsidRPr="002D2239">
              <w:rPr>
                <w:webHidden/>
              </w:rPr>
              <w:instrText xml:space="preserve"> PAGEREF _Toc204266354 \h </w:instrText>
            </w:r>
            <w:r w:rsidR="00DB06D2" w:rsidRPr="002D2239">
              <w:rPr>
                <w:webHidden/>
              </w:rPr>
            </w:r>
            <w:r w:rsidR="00DB06D2" w:rsidRPr="002D2239">
              <w:rPr>
                <w:webHidden/>
              </w:rPr>
              <w:fldChar w:fldCharType="separate"/>
            </w:r>
            <w:r w:rsidR="00E442B1">
              <w:rPr>
                <w:webHidden/>
              </w:rPr>
              <w:t>34</w:t>
            </w:r>
            <w:r w:rsidR="00DB06D2" w:rsidRPr="002D2239">
              <w:rPr>
                <w:webHidden/>
              </w:rPr>
              <w:fldChar w:fldCharType="end"/>
            </w:r>
          </w:hyperlink>
        </w:p>
        <w:p w14:paraId="1910A876" w14:textId="56098E9E" w:rsidR="00DB06D2" w:rsidRPr="002D2239" w:rsidRDefault="005E4ABD" w:rsidP="002D2239">
          <w:pPr>
            <w:pStyle w:val="TM2"/>
            <w:rPr>
              <w:rFonts w:eastAsiaTheme="minorEastAsia"/>
              <w:kern w:val="2"/>
              <w:lang w:eastAsia="fr-FR"/>
              <w14:ligatures w14:val="standardContextual"/>
            </w:rPr>
          </w:pPr>
          <w:hyperlink w:anchor="_Toc204266355" w:history="1">
            <w:r w:rsidR="00DB06D2" w:rsidRPr="002D2239">
              <w:rPr>
                <w:rStyle w:val="Lienhypertexte"/>
                <w:color w:val="auto"/>
              </w:rPr>
              <w:t>20.4 Signature de la Caisse d’allocations familiales du Rhône</w:t>
            </w:r>
            <w:r w:rsidR="00DB06D2" w:rsidRPr="002D2239">
              <w:rPr>
                <w:webHidden/>
              </w:rPr>
              <w:tab/>
            </w:r>
            <w:r w:rsidR="00DB06D2" w:rsidRPr="002D2239">
              <w:rPr>
                <w:webHidden/>
              </w:rPr>
              <w:fldChar w:fldCharType="begin"/>
            </w:r>
            <w:r w:rsidR="00DB06D2" w:rsidRPr="002D2239">
              <w:rPr>
                <w:webHidden/>
              </w:rPr>
              <w:instrText xml:space="preserve"> PAGEREF _Toc204266355 \h </w:instrText>
            </w:r>
            <w:r w:rsidR="00DB06D2" w:rsidRPr="002D2239">
              <w:rPr>
                <w:webHidden/>
              </w:rPr>
            </w:r>
            <w:r w:rsidR="00DB06D2" w:rsidRPr="002D2239">
              <w:rPr>
                <w:webHidden/>
              </w:rPr>
              <w:fldChar w:fldCharType="separate"/>
            </w:r>
            <w:r w:rsidR="00E442B1">
              <w:rPr>
                <w:webHidden/>
              </w:rPr>
              <w:t>34</w:t>
            </w:r>
            <w:r w:rsidR="00DB06D2" w:rsidRPr="002D2239">
              <w:rPr>
                <w:webHidden/>
              </w:rPr>
              <w:fldChar w:fldCharType="end"/>
            </w:r>
          </w:hyperlink>
        </w:p>
        <w:p w14:paraId="2F1B840B" w14:textId="2697378C" w:rsidR="00DB06D2" w:rsidRPr="002D2239" w:rsidRDefault="005E4ABD" w:rsidP="00DB06D2">
          <w:pPr>
            <w:pStyle w:val="TM1"/>
            <w:rPr>
              <w:rFonts w:eastAsiaTheme="minorEastAsia"/>
              <w:kern w:val="2"/>
              <w:sz w:val="24"/>
              <w:szCs w:val="24"/>
              <w:lang w:eastAsia="fr-FR"/>
              <w14:ligatures w14:val="standardContextual"/>
            </w:rPr>
          </w:pPr>
          <w:hyperlink w:anchor="_Toc204266356" w:history="1">
            <w:r w:rsidR="00DB06D2" w:rsidRPr="002D2239">
              <w:rPr>
                <w:rStyle w:val="Lienhypertexte"/>
                <w:color w:val="auto"/>
                <w:sz w:val="24"/>
                <w:szCs w:val="24"/>
              </w:rPr>
              <w:t>ARTICLE 21 - CADRE DE NANTISSEMENT OU DE CESSION DE CREANCE</w:t>
            </w:r>
            <w:r w:rsidR="00DB06D2" w:rsidRPr="002D2239">
              <w:rPr>
                <w:webHidden/>
                <w:sz w:val="24"/>
                <w:szCs w:val="24"/>
              </w:rPr>
              <w:tab/>
            </w:r>
            <w:r w:rsidR="00DB06D2" w:rsidRPr="002D2239">
              <w:rPr>
                <w:webHidden/>
                <w:sz w:val="24"/>
                <w:szCs w:val="24"/>
              </w:rPr>
              <w:fldChar w:fldCharType="begin"/>
            </w:r>
            <w:r w:rsidR="00DB06D2" w:rsidRPr="002D2239">
              <w:rPr>
                <w:webHidden/>
                <w:sz w:val="24"/>
                <w:szCs w:val="24"/>
              </w:rPr>
              <w:instrText xml:space="preserve"> PAGEREF _Toc204266356 \h </w:instrText>
            </w:r>
            <w:r w:rsidR="00DB06D2" w:rsidRPr="002D2239">
              <w:rPr>
                <w:webHidden/>
                <w:sz w:val="24"/>
                <w:szCs w:val="24"/>
              </w:rPr>
            </w:r>
            <w:r w:rsidR="00DB06D2" w:rsidRPr="002D2239">
              <w:rPr>
                <w:webHidden/>
                <w:sz w:val="24"/>
                <w:szCs w:val="24"/>
              </w:rPr>
              <w:fldChar w:fldCharType="separate"/>
            </w:r>
            <w:r w:rsidR="00E442B1">
              <w:rPr>
                <w:webHidden/>
                <w:sz w:val="24"/>
                <w:szCs w:val="24"/>
              </w:rPr>
              <w:t>35</w:t>
            </w:r>
            <w:r w:rsidR="00DB06D2" w:rsidRPr="002D2239">
              <w:rPr>
                <w:webHidden/>
                <w:sz w:val="24"/>
                <w:szCs w:val="24"/>
              </w:rPr>
              <w:fldChar w:fldCharType="end"/>
            </w:r>
          </w:hyperlink>
        </w:p>
        <w:p w14:paraId="69D47689" w14:textId="4DA57748" w:rsidR="00340003" w:rsidRPr="002D2239" w:rsidRDefault="00340003" w:rsidP="00DB06D2">
          <w:pPr>
            <w:jc w:val="both"/>
            <w:rPr>
              <w:b/>
              <w:bCs/>
              <w:sz w:val="24"/>
              <w:szCs w:val="24"/>
            </w:rPr>
          </w:pPr>
          <w:r w:rsidRPr="002D2239">
            <w:rPr>
              <w:b/>
              <w:bCs/>
              <w:noProof/>
              <w:sz w:val="24"/>
              <w:szCs w:val="24"/>
            </w:rPr>
            <w:fldChar w:fldCharType="end"/>
          </w:r>
        </w:p>
      </w:sdtContent>
    </w:sdt>
    <w:p w14:paraId="7D76A05B" w14:textId="77777777" w:rsidR="00340003" w:rsidRPr="008E673A" w:rsidRDefault="00340003"/>
    <w:p w14:paraId="2C282D3D" w14:textId="5300A94C" w:rsidR="00340003" w:rsidRPr="001863C8" w:rsidRDefault="00340003">
      <w:pPr>
        <w:rPr>
          <w:b/>
          <w:sz w:val="32"/>
        </w:rPr>
      </w:pPr>
      <w:r w:rsidRPr="001863C8">
        <w:rPr>
          <w:b/>
          <w:sz w:val="32"/>
        </w:rPr>
        <w:br w:type="page"/>
      </w:r>
    </w:p>
    <w:p w14:paraId="43A66CA2" w14:textId="4BAA4D72" w:rsidR="008D3284" w:rsidRPr="00EF7E14" w:rsidRDefault="00C936FF" w:rsidP="007E148F">
      <w:pPr>
        <w:pStyle w:val="Titre1"/>
      </w:pPr>
      <w:bookmarkStart w:id="0" w:name="_Toc204266272"/>
      <w:r w:rsidRPr="00EF7E14">
        <w:lastRenderedPageBreak/>
        <w:t>PREAMBULE</w:t>
      </w:r>
      <w:bookmarkEnd w:id="0"/>
    </w:p>
    <w:p w14:paraId="2CEE84EF" w14:textId="77777777" w:rsidR="00E9310E" w:rsidRPr="008E673A" w:rsidRDefault="00E9310E" w:rsidP="007E148F">
      <w:pPr>
        <w:pStyle w:val="Titre1"/>
      </w:pPr>
    </w:p>
    <w:p w14:paraId="087CED68" w14:textId="4DD68DB8" w:rsidR="00E9310E" w:rsidRPr="008E673A" w:rsidRDefault="00E9310E" w:rsidP="008E673A">
      <w:pPr>
        <w:pStyle w:val="Titre2"/>
        <w:rPr>
          <w:color w:val="31849B" w:themeColor="accent5" w:themeShade="BF"/>
          <w:sz w:val="24"/>
          <w:szCs w:val="24"/>
        </w:rPr>
      </w:pPr>
      <w:bookmarkStart w:id="1" w:name="_Toc204266273"/>
      <w:r w:rsidRPr="008E673A">
        <w:rPr>
          <w:color w:val="31849B" w:themeColor="accent5" w:themeShade="BF"/>
          <w:sz w:val="24"/>
          <w:szCs w:val="24"/>
        </w:rPr>
        <w:t>Personne publique contractante</w:t>
      </w:r>
      <w:bookmarkEnd w:id="1"/>
    </w:p>
    <w:p w14:paraId="189D8D7B" w14:textId="77777777" w:rsidR="00E9310E" w:rsidRPr="001863C8" w:rsidRDefault="00E9310E" w:rsidP="00E9310E">
      <w:pPr>
        <w:jc w:val="both"/>
        <w:rPr>
          <w:b/>
          <w:bCs/>
          <w:u w:val="single"/>
        </w:rPr>
      </w:pPr>
    </w:p>
    <w:p w14:paraId="3BAC53A6" w14:textId="6C5DBD16" w:rsidR="00E9310E" w:rsidRDefault="00E9310E" w:rsidP="00E9310E">
      <w:pPr>
        <w:jc w:val="both"/>
        <w:rPr>
          <w:sz w:val="24"/>
          <w:szCs w:val="24"/>
        </w:rPr>
      </w:pPr>
      <w:r w:rsidRPr="00083141">
        <w:rPr>
          <w:sz w:val="24"/>
          <w:szCs w:val="24"/>
        </w:rPr>
        <w:t xml:space="preserve">Le présent contrat est un marché public passé par la Caisse d’allocations familiales du Rhône dans le cadre de la procédure de passation définie ci-dessous. </w:t>
      </w:r>
    </w:p>
    <w:p w14:paraId="788D92BF" w14:textId="77777777" w:rsidR="00166897" w:rsidRPr="00083141" w:rsidRDefault="00166897" w:rsidP="00E9310E">
      <w:pPr>
        <w:jc w:val="both"/>
        <w:rPr>
          <w:sz w:val="24"/>
          <w:szCs w:val="24"/>
        </w:rPr>
      </w:pPr>
    </w:p>
    <w:p w14:paraId="5D11C8DE" w14:textId="77777777" w:rsidR="00E9310E" w:rsidRPr="00083141" w:rsidRDefault="00E9310E" w:rsidP="00E9310E">
      <w:pPr>
        <w:jc w:val="both"/>
        <w:rPr>
          <w:sz w:val="24"/>
          <w:szCs w:val="24"/>
        </w:rPr>
      </w:pPr>
      <w:r w:rsidRPr="00083141">
        <w:rPr>
          <w:sz w:val="24"/>
          <w:szCs w:val="24"/>
        </w:rPr>
        <w:t xml:space="preserve">Le contrat doit être signé par les entreprises candidates lors de la remise des offres. </w:t>
      </w:r>
    </w:p>
    <w:p w14:paraId="0E53C405" w14:textId="77777777" w:rsidR="00E9310E" w:rsidRPr="00083141" w:rsidRDefault="00E9310E" w:rsidP="00E9310E">
      <w:pPr>
        <w:jc w:val="both"/>
        <w:rPr>
          <w:sz w:val="24"/>
          <w:szCs w:val="24"/>
        </w:rPr>
      </w:pPr>
      <w:r w:rsidRPr="00083141">
        <w:rPr>
          <w:sz w:val="24"/>
          <w:szCs w:val="24"/>
        </w:rPr>
        <w:t xml:space="preserve">Le contrat est formé lors de l’acceptation de l’offre économiquement la plus avantageuse par décision de la personne habilitée à signer le marché. </w:t>
      </w:r>
    </w:p>
    <w:p w14:paraId="3E939F5A" w14:textId="77777777" w:rsidR="00E9310E" w:rsidRPr="001863C8" w:rsidRDefault="00E9310E" w:rsidP="00E9310E">
      <w:pPr>
        <w:jc w:val="both"/>
      </w:pPr>
    </w:p>
    <w:p w14:paraId="405507A0" w14:textId="77777777" w:rsidR="00E9310E" w:rsidRPr="001863C8" w:rsidRDefault="00E9310E" w:rsidP="00E9310E">
      <w:pPr>
        <w:tabs>
          <w:tab w:val="left" w:pos="6450"/>
        </w:tabs>
        <w:jc w:val="both"/>
      </w:pPr>
    </w:p>
    <w:p w14:paraId="19126D5A" w14:textId="77777777" w:rsidR="00E9310E" w:rsidRPr="008E673A" w:rsidRDefault="00E9310E" w:rsidP="008E673A">
      <w:pPr>
        <w:pStyle w:val="titre20"/>
      </w:pPr>
      <w:bookmarkStart w:id="2" w:name="_Toc204266274"/>
      <w:r w:rsidRPr="008E673A">
        <w:t>Procédure de passation :</w:t>
      </w:r>
      <w:bookmarkEnd w:id="2"/>
      <w:r w:rsidRPr="008E673A">
        <w:t xml:space="preserve"> </w:t>
      </w:r>
    </w:p>
    <w:p w14:paraId="72F9E292" w14:textId="77777777" w:rsidR="00E9310E" w:rsidRPr="001863C8" w:rsidRDefault="00E9310E" w:rsidP="00E9310E">
      <w:pPr>
        <w:jc w:val="both"/>
      </w:pPr>
    </w:p>
    <w:p w14:paraId="7775E2D0" w14:textId="7B848437" w:rsidR="00E9310E" w:rsidRPr="00083141" w:rsidRDefault="00E9310E" w:rsidP="00E9310E">
      <w:pPr>
        <w:pStyle w:val="Default"/>
        <w:jc w:val="both"/>
        <w:rPr>
          <w:rFonts w:ascii="Arial" w:hAnsi="Arial" w:cs="Arial"/>
          <w:iCs/>
          <w:color w:val="auto"/>
        </w:rPr>
      </w:pPr>
      <w:r w:rsidRPr="00083141">
        <w:rPr>
          <w:rFonts w:ascii="Arial" w:hAnsi="Arial" w:cs="Arial"/>
        </w:rPr>
        <w:t xml:space="preserve">Le présent marché est soumis aux dispositions </w:t>
      </w:r>
      <w:r w:rsidRPr="00083141">
        <w:rPr>
          <w:rFonts w:ascii="Arial" w:hAnsi="Arial" w:cs="Arial"/>
          <w:color w:val="auto"/>
        </w:rPr>
        <w:t>de l’article R2123-1, du Code de la Commande Publique du 1</w:t>
      </w:r>
      <w:r w:rsidRPr="00083141">
        <w:rPr>
          <w:rFonts w:ascii="Arial" w:hAnsi="Arial" w:cs="Arial"/>
          <w:color w:val="auto"/>
          <w:vertAlign w:val="superscript"/>
        </w:rPr>
        <w:t>er</w:t>
      </w:r>
      <w:r w:rsidR="008D7873" w:rsidRPr="00083141">
        <w:rPr>
          <w:rFonts w:ascii="Arial" w:hAnsi="Arial" w:cs="Arial"/>
          <w:color w:val="auto"/>
        </w:rPr>
        <w:t> </w:t>
      </w:r>
      <w:r w:rsidRPr="00083141">
        <w:rPr>
          <w:rFonts w:ascii="Arial" w:hAnsi="Arial" w:cs="Arial"/>
          <w:color w:val="auto"/>
        </w:rPr>
        <w:t xml:space="preserve">avril 2019 </w:t>
      </w:r>
      <w:r w:rsidRPr="00083141">
        <w:rPr>
          <w:rFonts w:ascii="Arial" w:hAnsi="Arial" w:cs="Arial"/>
          <w:iCs/>
          <w:color w:val="auto"/>
        </w:rPr>
        <w:t xml:space="preserve">et des articles </w:t>
      </w:r>
      <w:r w:rsidRPr="00083141">
        <w:rPr>
          <w:rFonts w:ascii="Arial" w:hAnsi="Arial" w:cs="Arial"/>
          <w:color w:val="auto"/>
        </w:rPr>
        <w:t>R2123-4 à R2123-7</w:t>
      </w:r>
      <w:r w:rsidR="00083141" w:rsidRPr="00083141">
        <w:rPr>
          <w:rFonts w:ascii="Arial" w:hAnsi="Arial" w:cs="Arial"/>
          <w:color w:val="auto"/>
        </w:rPr>
        <w:t>.</w:t>
      </w:r>
    </w:p>
    <w:p w14:paraId="008B356F" w14:textId="77777777" w:rsidR="00E9310E" w:rsidRPr="00083141" w:rsidRDefault="00E9310E" w:rsidP="00E9310E">
      <w:pPr>
        <w:pStyle w:val="Default"/>
        <w:jc w:val="both"/>
        <w:rPr>
          <w:rFonts w:ascii="Arial" w:hAnsi="Arial" w:cs="Arial"/>
          <w:b/>
          <w:bCs/>
        </w:rPr>
      </w:pPr>
    </w:p>
    <w:p w14:paraId="778D9E24" w14:textId="56BEEB4D" w:rsidR="00E9310E" w:rsidRPr="00083141" w:rsidRDefault="00E9310E" w:rsidP="00E9310E">
      <w:pPr>
        <w:spacing w:before="60"/>
        <w:jc w:val="both"/>
        <w:rPr>
          <w:bCs/>
          <w:color w:val="000000"/>
          <w:sz w:val="24"/>
          <w:szCs w:val="24"/>
        </w:rPr>
      </w:pPr>
      <w:r w:rsidRPr="00083141">
        <w:rPr>
          <w:bCs/>
          <w:color w:val="000000"/>
          <w:sz w:val="24"/>
          <w:szCs w:val="24"/>
        </w:rPr>
        <w:t>Il fera l’objet de prix</w:t>
      </w:r>
      <w:r w:rsidR="00A907B5" w:rsidRPr="00083141">
        <w:rPr>
          <w:bCs/>
          <w:color w:val="000000"/>
          <w:sz w:val="24"/>
          <w:szCs w:val="24"/>
        </w:rPr>
        <w:t xml:space="preserve"> unitaires</w:t>
      </w:r>
      <w:r w:rsidRPr="00083141">
        <w:rPr>
          <w:bCs/>
          <w:color w:val="000000"/>
          <w:sz w:val="24"/>
          <w:szCs w:val="24"/>
        </w:rPr>
        <w:t xml:space="preserve"> indiqués à la Décomposition du Prix Global Forfaitaire (DPGF).</w:t>
      </w:r>
    </w:p>
    <w:p w14:paraId="326A5F53" w14:textId="77777777" w:rsidR="00E9310E" w:rsidRPr="00083141" w:rsidRDefault="00E9310E" w:rsidP="00083141">
      <w:pPr>
        <w:jc w:val="both"/>
      </w:pPr>
    </w:p>
    <w:p w14:paraId="140EA723" w14:textId="77777777" w:rsidR="00083141" w:rsidRPr="00083141" w:rsidRDefault="00083141" w:rsidP="00083141">
      <w:pPr>
        <w:jc w:val="both"/>
      </w:pPr>
    </w:p>
    <w:p w14:paraId="311C8DBF" w14:textId="7986A4CD" w:rsidR="00A62C7D" w:rsidRPr="007E148F" w:rsidRDefault="006657D6" w:rsidP="007E148F">
      <w:pPr>
        <w:pStyle w:val="Titre1"/>
      </w:pPr>
      <w:bookmarkStart w:id="3" w:name="_Toc197326273"/>
      <w:bookmarkStart w:id="4" w:name="_Toc407006838"/>
      <w:bookmarkStart w:id="5" w:name="_Toc169261366"/>
      <w:bookmarkStart w:id="6" w:name="_Toc204266275"/>
      <w:r w:rsidRPr="007E148F">
        <w:t xml:space="preserve">ARTICLE 1 - </w:t>
      </w:r>
      <w:r w:rsidR="00A62C7D" w:rsidRPr="007E148F">
        <w:t>COCONTRACTANTS</w:t>
      </w:r>
      <w:r w:rsidR="00A62C7D" w:rsidRPr="007E148F">
        <w:footnoteReference w:id="2"/>
      </w:r>
      <w:bookmarkEnd w:id="3"/>
      <w:bookmarkEnd w:id="4"/>
      <w:bookmarkEnd w:id="5"/>
      <w:bookmarkEnd w:id="6"/>
    </w:p>
    <w:p w14:paraId="646B133C" w14:textId="77777777" w:rsidR="00083141" w:rsidRPr="001863C8" w:rsidRDefault="00083141" w:rsidP="00083141">
      <w:pPr>
        <w:spacing w:before="60"/>
        <w:jc w:val="both"/>
        <w:rPr>
          <w:bCs/>
          <w:color w:val="000000"/>
        </w:rPr>
      </w:pPr>
    </w:p>
    <w:p w14:paraId="777ACE6C" w14:textId="77777777" w:rsidR="00A62C7D" w:rsidRPr="00083141" w:rsidRDefault="00A62C7D" w:rsidP="00A62C7D">
      <w:pPr>
        <w:jc w:val="both"/>
        <w:rPr>
          <w:b/>
          <w:sz w:val="24"/>
          <w:szCs w:val="24"/>
        </w:rPr>
      </w:pPr>
      <w:r w:rsidRPr="00083141">
        <w:rPr>
          <w:b/>
          <w:sz w:val="24"/>
          <w:szCs w:val="24"/>
        </w:rPr>
        <w:t>Le présent contrat est conclu entre :</w:t>
      </w:r>
    </w:p>
    <w:p w14:paraId="3D4DEDD6" w14:textId="77777777" w:rsidR="00A62C7D" w:rsidRPr="00083141" w:rsidRDefault="00A62C7D" w:rsidP="00A62C7D">
      <w:pPr>
        <w:jc w:val="both"/>
        <w:rPr>
          <w:sz w:val="24"/>
          <w:szCs w:val="24"/>
        </w:rPr>
      </w:pPr>
    </w:p>
    <w:p w14:paraId="71A9F418" w14:textId="77777777" w:rsidR="00A62C7D" w:rsidRPr="00083141" w:rsidRDefault="00A62C7D" w:rsidP="00AE5E44">
      <w:pPr>
        <w:widowControl/>
        <w:numPr>
          <w:ilvl w:val="0"/>
          <w:numId w:val="3"/>
        </w:numPr>
        <w:tabs>
          <w:tab w:val="clear" w:pos="720"/>
          <w:tab w:val="num" w:pos="360"/>
        </w:tabs>
        <w:autoSpaceDE/>
        <w:autoSpaceDN/>
        <w:ind w:left="360"/>
        <w:jc w:val="both"/>
        <w:rPr>
          <w:b/>
          <w:sz w:val="24"/>
          <w:szCs w:val="24"/>
        </w:rPr>
      </w:pPr>
      <w:r w:rsidRPr="00083141">
        <w:rPr>
          <w:b/>
          <w:sz w:val="24"/>
          <w:szCs w:val="24"/>
        </w:rPr>
        <w:t xml:space="preserve">D’une part, </w:t>
      </w:r>
    </w:p>
    <w:p w14:paraId="20063641" w14:textId="55FDA1B2" w:rsidR="00A62C7D" w:rsidRPr="00083141" w:rsidRDefault="00A62C7D" w:rsidP="00AE5E44">
      <w:pPr>
        <w:pStyle w:val="Paragraphedeliste"/>
        <w:widowControl/>
        <w:numPr>
          <w:ilvl w:val="0"/>
          <w:numId w:val="3"/>
        </w:numPr>
        <w:autoSpaceDE/>
        <w:autoSpaceDN/>
        <w:contextualSpacing/>
        <w:jc w:val="both"/>
        <w:rPr>
          <w:b/>
          <w:bCs/>
          <w:sz w:val="24"/>
          <w:szCs w:val="24"/>
        </w:rPr>
      </w:pPr>
      <w:r w:rsidRPr="00083141">
        <w:rPr>
          <w:sz w:val="24"/>
          <w:szCs w:val="24"/>
        </w:rPr>
        <w:t>La Caisse d’allocations familiales du Rhône</w:t>
      </w:r>
    </w:p>
    <w:p w14:paraId="295C2711" w14:textId="77777777" w:rsidR="00A62C7D" w:rsidRPr="00083141" w:rsidRDefault="00A62C7D" w:rsidP="00A62C7D">
      <w:pPr>
        <w:ind w:left="360"/>
        <w:jc w:val="both"/>
        <w:rPr>
          <w:sz w:val="24"/>
          <w:szCs w:val="24"/>
        </w:rPr>
      </w:pPr>
    </w:p>
    <w:p w14:paraId="4F538DA4" w14:textId="513ABFC2" w:rsidR="00A62C7D" w:rsidRPr="00083141" w:rsidRDefault="00A62C7D" w:rsidP="00A62C7D">
      <w:pPr>
        <w:ind w:left="284"/>
        <w:jc w:val="both"/>
        <w:rPr>
          <w:color w:val="000000"/>
          <w:sz w:val="24"/>
          <w:szCs w:val="24"/>
        </w:rPr>
      </w:pPr>
      <w:r w:rsidRPr="00083141">
        <w:rPr>
          <w:color w:val="000000"/>
          <w:sz w:val="24"/>
          <w:szCs w:val="24"/>
          <w:shd w:val="clear" w:color="auto" w:fill="FFFFFF"/>
        </w:rPr>
        <w:t>Établissement relevant du régime général de la Sécurité Sociale</w:t>
      </w:r>
      <w:r w:rsidRPr="00083141">
        <w:rPr>
          <w:color w:val="000000"/>
          <w:sz w:val="24"/>
          <w:szCs w:val="24"/>
        </w:rPr>
        <w:t xml:space="preserve">, ayant son siège social : </w:t>
      </w:r>
    </w:p>
    <w:p w14:paraId="3C64CB6F" w14:textId="77777777" w:rsidR="00A62C7D" w:rsidRPr="00083141" w:rsidRDefault="00A62C7D" w:rsidP="00A62C7D">
      <w:pPr>
        <w:ind w:left="284"/>
        <w:jc w:val="both"/>
        <w:rPr>
          <w:color w:val="000000"/>
          <w:sz w:val="24"/>
          <w:szCs w:val="24"/>
        </w:rPr>
      </w:pPr>
    </w:p>
    <w:p w14:paraId="12087651" w14:textId="77777777" w:rsidR="00A62C7D" w:rsidRPr="00083141" w:rsidRDefault="00A62C7D" w:rsidP="00A62C7D">
      <w:pPr>
        <w:pStyle w:val="Corpsdetexte"/>
        <w:ind w:left="284" w:right="3156"/>
        <w:jc w:val="both"/>
        <w:rPr>
          <w:sz w:val="24"/>
          <w:szCs w:val="24"/>
        </w:rPr>
      </w:pPr>
      <w:r w:rsidRPr="00083141">
        <w:rPr>
          <w:sz w:val="24"/>
          <w:szCs w:val="24"/>
        </w:rPr>
        <w:t>67</w:t>
      </w:r>
      <w:r w:rsidRPr="00083141">
        <w:rPr>
          <w:spacing w:val="-8"/>
          <w:sz w:val="24"/>
          <w:szCs w:val="24"/>
        </w:rPr>
        <w:t xml:space="preserve"> </w:t>
      </w:r>
      <w:r w:rsidRPr="00083141">
        <w:rPr>
          <w:sz w:val="24"/>
          <w:szCs w:val="24"/>
        </w:rPr>
        <w:t>boulevard</w:t>
      </w:r>
      <w:r w:rsidRPr="00083141">
        <w:rPr>
          <w:spacing w:val="-10"/>
          <w:sz w:val="24"/>
          <w:szCs w:val="24"/>
        </w:rPr>
        <w:t xml:space="preserve"> </w:t>
      </w:r>
      <w:r w:rsidRPr="00083141">
        <w:rPr>
          <w:sz w:val="24"/>
          <w:szCs w:val="24"/>
        </w:rPr>
        <w:t>Marius</w:t>
      </w:r>
      <w:r w:rsidRPr="00083141">
        <w:rPr>
          <w:spacing w:val="-8"/>
          <w:sz w:val="24"/>
          <w:szCs w:val="24"/>
        </w:rPr>
        <w:t xml:space="preserve"> </w:t>
      </w:r>
      <w:r w:rsidRPr="00083141">
        <w:rPr>
          <w:sz w:val="24"/>
          <w:szCs w:val="24"/>
        </w:rPr>
        <w:t>Vivier</w:t>
      </w:r>
      <w:r w:rsidRPr="00083141">
        <w:rPr>
          <w:spacing w:val="-9"/>
          <w:sz w:val="24"/>
          <w:szCs w:val="24"/>
        </w:rPr>
        <w:t xml:space="preserve"> </w:t>
      </w:r>
      <w:r w:rsidRPr="00083141">
        <w:rPr>
          <w:sz w:val="24"/>
          <w:szCs w:val="24"/>
        </w:rPr>
        <w:t xml:space="preserve">Merle </w:t>
      </w:r>
    </w:p>
    <w:p w14:paraId="32272478" w14:textId="3F71F673" w:rsidR="00A62C7D" w:rsidRPr="00083141" w:rsidRDefault="00A62C7D" w:rsidP="00A62C7D">
      <w:pPr>
        <w:pStyle w:val="Corpsdetexte"/>
        <w:ind w:left="284" w:right="3156"/>
        <w:jc w:val="both"/>
        <w:rPr>
          <w:sz w:val="24"/>
          <w:szCs w:val="24"/>
        </w:rPr>
      </w:pPr>
      <w:r w:rsidRPr="00083141">
        <w:rPr>
          <w:sz w:val="24"/>
          <w:szCs w:val="24"/>
        </w:rPr>
        <w:t>69409 Lyon Cedex 03</w:t>
      </w:r>
    </w:p>
    <w:p w14:paraId="4DFC178E" w14:textId="77777777" w:rsidR="00A62C7D" w:rsidRPr="00083141" w:rsidRDefault="00A62C7D" w:rsidP="00A62C7D">
      <w:pPr>
        <w:ind w:left="284"/>
        <w:jc w:val="both"/>
        <w:rPr>
          <w:color w:val="000000"/>
          <w:sz w:val="24"/>
          <w:szCs w:val="24"/>
        </w:rPr>
      </w:pPr>
    </w:p>
    <w:p w14:paraId="5B20735B" w14:textId="634966FB" w:rsidR="00A62C7D" w:rsidRPr="00083141" w:rsidRDefault="00A62C7D" w:rsidP="00A62C7D">
      <w:pPr>
        <w:ind w:left="284"/>
        <w:jc w:val="both"/>
        <w:rPr>
          <w:b/>
          <w:bCs/>
          <w:color w:val="000000"/>
          <w:sz w:val="24"/>
          <w:szCs w:val="24"/>
        </w:rPr>
      </w:pPr>
      <w:r w:rsidRPr="00083141">
        <w:rPr>
          <w:b/>
          <w:bCs/>
          <w:color w:val="000000"/>
          <w:sz w:val="24"/>
          <w:szCs w:val="24"/>
        </w:rPr>
        <w:t xml:space="preserve">SIRET : </w:t>
      </w:r>
      <w:r w:rsidRPr="00083141">
        <w:rPr>
          <w:color w:val="000000"/>
          <w:sz w:val="24"/>
          <w:szCs w:val="24"/>
          <w:shd w:val="clear" w:color="auto" w:fill="FFFFFF"/>
        </w:rPr>
        <w:t>534 037 254 00016</w:t>
      </w:r>
    </w:p>
    <w:p w14:paraId="06F662EC" w14:textId="77777777" w:rsidR="00A62C7D" w:rsidRPr="00083141" w:rsidRDefault="00A62C7D" w:rsidP="00A62C7D">
      <w:pPr>
        <w:ind w:left="284"/>
        <w:rPr>
          <w:b/>
          <w:bCs/>
          <w:color w:val="000000"/>
          <w:sz w:val="24"/>
          <w:szCs w:val="24"/>
        </w:rPr>
      </w:pPr>
    </w:p>
    <w:p w14:paraId="19C9E932" w14:textId="3F1262DA" w:rsidR="00A62C7D" w:rsidRPr="00083141" w:rsidRDefault="00A62C7D" w:rsidP="4E6F77D7">
      <w:pPr>
        <w:rPr>
          <w:color w:val="000000"/>
          <w:sz w:val="24"/>
          <w:szCs w:val="24"/>
        </w:rPr>
      </w:pPr>
      <w:r w:rsidRPr="00083141">
        <w:rPr>
          <w:sz w:val="24"/>
          <w:szCs w:val="24"/>
        </w:rPr>
        <w:t>Représentée par </w:t>
      </w:r>
      <w:r w:rsidR="60C91482" w:rsidRPr="00083141">
        <w:rPr>
          <w:color w:val="000000" w:themeColor="text1"/>
          <w:sz w:val="24"/>
          <w:szCs w:val="24"/>
        </w:rPr>
        <w:t xml:space="preserve">la </w:t>
      </w:r>
      <w:r w:rsidR="008D7873" w:rsidRPr="00083141">
        <w:rPr>
          <w:color w:val="000000" w:themeColor="text1"/>
          <w:sz w:val="24"/>
          <w:szCs w:val="24"/>
        </w:rPr>
        <w:t xml:space="preserve">Directrice Générale </w:t>
      </w:r>
      <w:r w:rsidRPr="00083141">
        <w:rPr>
          <w:color w:val="000000" w:themeColor="text1"/>
          <w:sz w:val="24"/>
          <w:szCs w:val="24"/>
        </w:rPr>
        <w:t xml:space="preserve">de la </w:t>
      </w:r>
      <w:r w:rsidR="006657D6" w:rsidRPr="00083141">
        <w:rPr>
          <w:sz w:val="24"/>
          <w:szCs w:val="24"/>
        </w:rPr>
        <w:t>Caisse d’allocations familiales du Rhône.</w:t>
      </w:r>
    </w:p>
    <w:p w14:paraId="7203F309" w14:textId="77777777" w:rsidR="00A62C7D" w:rsidRPr="00083141" w:rsidRDefault="00A62C7D" w:rsidP="00A62C7D">
      <w:pPr>
        <w:ind w:left="360"/>
        <w:jc w:val="center"/>
        <w:rPr>
          <w:sz w:val="24"/>
          <w:szCs w:val="24"/>
        </w:rPr>
      </w:pPr>
    </w:p>
    <w:p w14:paraId="1C8F923D" w14:textId="77777777" w:rsidR="00A62C7D" w:rsidRPr="00083141" w:rsidRDefault="00A62C7D" w:rsidP="00AE5E44">
      <w:pPr>
        <w:widowControl/>
        <w:numPr>
          <w:ilvl w:val="0"/>
          <w:numId w:val="3"/>
        </w:numPr>
        <w:tabs>
          <w:tab w:val="clear" w:pos="720"/>
          <w:tab w:val="num" w:pos="360"/>
        </w:tabs>
        <w:autoSpaceDE/>
        <w:autoSpaceDN/>
        <w:ind w:left="360"/>
        <w:rPr>
          <w:b/>
          <w:sz w:val="24"/>
          <w:szCs w:val="24"/>
        </w:rPr>
      </w:pPr>
      <w:r w:rsidRPr="00083141">
        <w:rPr>
          <w:b/>
          <w:sz w:val="24"/>
          <w:szCs w:val="24"/>
        </w:rPr>
        <w:t>Et d’autre part</w:t>
      </w:r>
      <w:r w:rsidRPr="00083141">
        <w:rPr>
          <w:rStyle w:val="Appelnotedebasdep"/>
          <w:b/>
          <w:sz w:val="24"/>
          <w:szCs w:val="24"/>
        </w:rPr>
        <w:footnoteReference w:id="3"/>
      </w:r>
      <w:r w:rsidRPr="00083141">
        <w:rPr>
          <w:b/>
          <w:sz w:val="24"/>
          <w:szCs w:val="24"/>
        </w:rPr>
        <w:t>,</w:t>
      </w:r>
    </w:p>
    <w:p w14:paraId="4AE9EC46" w14:textId="77777777" w:rsidR="00A62C7D" w:rsidRPr="00083141" w:rsidRDefault="00A62C7D" w:rsidP="00A62C7D">
      <w:pPr>
        <w:spacing w:before="120"/>
        <w:ind w:left="720" w:hanging="360"/>
        <w:jc w:val="both"/>
        <w:rPr>
          <w:b/>
          <w:i/>
          <w:sz w:val="24"/>
          <w:szCs w:val="24"/>
        </w:rPr>
      </w:pP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L’entreprise se présentant seule, </w:t>
      </w:r>
      <w:r w:rsidRPr="00083141">
        <w:rPr>
          <w:b/>
          <w:sz w:val="24"/>
          <w:szCs w:val="24"/>
          <w:u w:val="single"/>
        </w:rPr>
        <w:t>cocontractant unique,</w:t>
      </w:r>
      <w:r w:rsidRPr="00083141">
        <w:rPr>
          <w:b/>
          <w:sz w:val="24"/>
          <w:szCs w:val="24"/>
        </w:rPr>
        <w:t xml:space="preserve"> </w:t>
      </w:r>
      <w:r w:rsidRPr="00083141">
        <w:rPr>
          <w:b/>
          <w:i/>
          <w:sz w:val="24"/>
          <w:szCs w:val="24"/>
        </w:rPr>
        <w:t>ci-après dénommé « le titulaire » en cas d’attribution du marché et identifiée comme suit </w:t>
      </w:r>
      <w:r w:rsidRPr="00083141">
        <w:rPr>
          <w:rStyle w:val="Appelnotedebasdep"/>
          <w:b/>
          <w:sz w:val="24"/>
          <w:szCs w:val="24"/>
        </w:rPr>
        <w:footnoteReference w:id="4"/>
      </w:r>
      <w:r w:rsidRPr="00083141">
        <w:rPr>
          <w:b/>
          <w:i/>
          <w:sz w:val="24"/>
          <w:szCs w:val="24"/>
        </w:rPr>
        <w:t>:</w:t>
      </w:r>
    </w:p>
    <w:p w14:paraId="0B1A2987" w14:textId="77777777" w:rsidR="00A62C7D" w:rsidRPr="00083141" w:rsidRDefault="00A62C7D" w:rsidP="00A62C7D">
      <w:pPr>
        <w:spacing w:before="120"/>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Société :</w:t>
      </w:r>
    </w:p>
    <w:p w14:paraId="05B7C955"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 xml:space="preserve">Société anonyme (SA), </w:t>
      </w:r>
    </w:p>
    <w:p w14:paraId="76B37893"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(SAS)</w:t>
      </w:r>
    </w:p>
    <w:p w14:paraId="5E25902B"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unipersonnelle (SASU)</w:t>
      </w:r>
    </w:p>
    <w:p w14:paraId="6218A9B2"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 xml:space="preserve">Société à responsabilité limitée (SARL), </w:t>
      </w:r>
    </w:p>
    <w:p w14:paraId="6732F6F7"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 xml:space="preserve">Entreprise unipersonnelle à responsabilité limitée (EURL ou SARL </w:t>
      </w:r>
      <w:r w:rsidRPr="00083141">
        <w:rPr>
          <w:color w:val="000000"/>
          <w:sz w:val="24"/>
          <w:szCs w:val="24"/>
          <w:shd w:val="clear" w:color="auto" w:fill="FFFFFF"/>
        </w:rPr>
        <w:lastRenderedPageBreak/>
        <w:t>unipersonnelle)</w:t>
      </w:r>
    </w:p>
    <w:p w14:paraId="293951C0"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nom collectif (SNC)</w:t>
      </w:r>
    </w:p>
    <w:p w14:paraId="1701FB6F"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Société en commandite simple (SCS)</w:t>
      </w:r>
    </w:p>
    <w:p w14:paraId="42178C25"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commandite par actions (SCA)</w:t>
      </w:r>
    </w:p>
    <w:p w14:paraId="1C683179"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civile professionnelle (SCP) ou Société d'exercice libéral (SEL).</w:t>
      </w:r>
    </w:p>
    <w:p w14:paraId="643EB41D" w14:textId="77777777" w:rsidR="00A62C7D" w:rsidRPr="00083141" w:rsidRDefault="00A62C7D" w:rsidP="00A62C7D">
      <w:pPr>
        <w:ind w:left="1276"/>
        <w:rPr>
          <w:sz w:val="24"/>
          <w:szCs w:val="24"/>
        </w:rPr>
      </w:pPr>
    </w:p>
    <w:p w14:paraId="5490AF79"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personne physique, entreprise individuelle :</w:t>
      </w:r>
    </w:p>
    <w:p w14:paraId="4DA8A739" w14:textId="5076FD20"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00C60FA0" w:rsidRPr="00083141">
        <w:rPr>
          <w:sz w:val="24"/>
          <w:szCs w:val="24"/>
        </w:rPr>
        <w:t>Régime</w:t>
      </w:r>
      <w:r w:rsidRPr="00083141">
        <w:rPr>
          <w:sz w:val="24"/>
          <w:szCs w:val="24"/>
        </w:rPr>
        <w:t xml:space="preserve"> classique</w:t>
      </w:r>
    </w:p>
    <w:p w14:paraId="5A240F9F"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EIRL </w:t>
      </w:r>
    </w:p>
    <w:p w14:paraId="34781F67" w14:textId="595AAFF8"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00C60FA0" w:rsidRPr="00083141">
        <w:rPr>
          <w:sz w:val="24"/>
          <w:szCs w:val="24"/>
        </w:rPr>
        <w:t>Auto</w:t>
      </w:r>
      <w:r w:rsidRPr="00083141">
        <w:rPr>
          <w:sz w:val="24"/>
          <w:szCs w:val="24"/>
        </w:rPr>
        <w:t xml:space="preserve"> entrepreneur</w:t>
      </w:r>
      <w:proofErr w:type="gramEnd"/>
      <w:r w:rsidRPr="00083141">
        <w:rPr>
          <w:sz w:val="24"/>
          <w:szCs w:val="24"/>
        </w:rPr>
        <w:t> </w:t>
      </w:r>
    </w:p>
    <w:p w14:paraId="7F5987AF"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Association</w:t>
      </w:r>
    </w:p>
    <w:p w14:paraId="28B7398A" w14:textId="77777777" w:rsidR="00A62C7D" w:rsidRPr="00083141" w:rsidRDefault="00A62C7D" w:rsidP="00A62C7D">
      <w:pPr>
        <w:jc w:val="both"/>
        <w:rPr>
          <w:sz w:val="24"/>
          <w:szCs w:val="24"/>
        </w:rPr>
      </w:pPr>
    </w:p>
    <w:p w14:paraId="18272B71" w14:textId="77777777" w:rsidR="00A62C7D" w:rsidRPr="00083141" w:rsidRDefault="00A62C7D" w:rsidP="00A62C7D">
      <w:pPr>
        <w:ind w:left="360"/>
        <w:jc w:val="both"/>
        <w:rPr>
          <w:b/>
          <w:sz w:val="24"/>
          <w:szCs w:val="24"/>
        </w:rPr>
      </w:pPr>
      <w:r w:rsidRPr="00083141">
        <w:rPr>
          <w:b/>
          <w:sz w:val="24"/>
          <w:szCs w:val="24"/>
        </w:rPr>
        <w:t xml:space="preserve">L’entreprise est une PME :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w:t>
      </w:r>
      <w:proofErr w:type="gramStart"/>
      <w:r w:rsidRPr="00083141">
        <w:rPr>
          <w:b/>
          <w:sz w:val="24"/>
          <w:szCs w:val="24"/>
        </w:rPr>
        <w:t>OUI  /</w:t>
      </w:r>
      <w:proofErr w:type="gramEnd"/>
      <w:r w:rsidRPr="00083141">
        <w:rPr>
          <w:b/>
          <w:sz w:val="24"/>
          <w:szCs w:val="24"/>
        </w:rPr>
        <w:t xml:space="preserv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TPE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NON</w:t>
      </w:r>
    </w:p>
    <w:p w14:paraId="31BA4C64" w14:textId="77777777" w:rsidR="00A62C7D" w:rsidRPr="00083141" w:rsidRDefault="00A62C7D" w:rsidP="00A62C7D">
      <w:pPr>
        <w:ind w:right="-2"/>
        <w:jc w:val="both"/>
        <w:rPr>
          <w:sz w:val="24"/>
          <w:szCs w:val="24"/>
        </w:rPr>
      </w:pPr>
    </w:p>
    <w:p w14:paraId="531176F6" w14:textId="77777777" w:rsidR="00A62C7D" w:rsidRPr="00083141" w:rsidRDefault="00A62C7D" w:rsidP="00A62C7D">
      <w:pPr>
        <w:ind w:left="360"/>
        <w:rPr>
          <w:sz w:val="24"/>
          <w:szCs w:val="24"/>
        </w:rPr>
      </w:pPr>
      <w:r w:rsidRPr="00083141">
        <w:rPr>
          <w:sz w:val="24"/>
          <w:szCs w:val="24"/>
        </w:rPr>
        <w:t>Dénomination sociale : …………………………………………………………………………………………….................................</w:t>
      </w:r>
    </w:p>
    <w:p w14:paraId="600DA504" w14:textId="77777777" w:rsidR="00A62C7D" w:rsidRPr="00083141" w:rsidRDefault="00A62C7D" w:rsidP="00A62C7D">
      <w:pPr>
        <w:spacing w:before="120"/>
        <w:ind w:left="357"/>
        <w:rPr>
          <w:sz w:val="24"/>
          <w:szCs w:val="24"/>
        </w:rPr>
      </w:pPr>
      <w:r w:rsidRPr="00083141">
        <w:rPr>
          <w:sz w:val="24"/>
          <w:szCs w:val="24"/>
        </w:rPr>
        <w:t>Ayant son siège social : ………………………………………………………………………………………………………………...</w:t>
      </w:r>
    </w:p>
    <w:p w14:paraId="068068A4" w14:textId="77777777" w:rsidR="00A62C7D" w:rsidRPr="00083141" w:rsidRDefault="00A62C7D" w:rsidP="00A62C7D">
      <w:pPr>
        <w:spacing w:before="120"/>
        <w:ind w:left="357"/>
        <w:rPr>
          <w:sz w:val="24"/>
          <w:szCs w:val="24"/>
        </w:rPr>
      </w:pPr>
      <w:r w:rsidRPr="00083141">
        <w:rPr>
          <w:sz w:val="24"/>
          <w:szCs w:val="24"/>
        </w:rPr>
        <w:t>………………………………………………………………………………………………………………......................</w:t>
      </w:r>
    </w:p>
    <w:p w14:paraId="073B1B6C" w14:textId="77777777" w:rsidR="00A62C7D" w:rsidRPr="00083141" w:rsidRDefault="00A62C7D" w:rsidP="00A62C7D">
      <w:pPr>
        <w:spacing w:before="120"/>
        <w:ind w:left="357"/>
        <w:rPr>
          <w:sz w:val="24"/>
          <w:szCs w:val="24"/>
        </w:rPr>
      </w:pPr>
      <w:r w:rsidRPr="00083141">
        <w:rPr>
          <w:sz w:val="24"/>
          <w:szCs w:val="24"/>
        </w:rPr>
        <w:t>Ayant pour numéro unique d’identification SIRET</w:t>
      </w:r>
      <w:r w:rsidRPr="00083141">
        <w:rPr>
          <w:rStyle w:val="Appelnotedebasdep"/>
          <w:sz w:val="24"/>
          <w:szCs w:val="24"/>
        </w:rPr>
        <w:footnoteReference w:id="5"/>
      </w:r>
      <w:r w:rsidRPr="00083141">
        <w:rPr>
          <w:sz w:val="24"/>
          <w:szCs w:val="24"/>
        </w:rPr>
        <w:t> : ……………………………………………………………………………</w:t>
      </w:r>
      <w:proofErr w:type="gramStart"/>
      <w:r w:rsidRPr="00083141">
        <w:rPr>
          <w:sz w:val="24"/>
          <w:szCs w:val="24"/>
        </w:rPr>
        <w:t>…….</w:t>
      </w:r>
      <w:proofErr w:type="gramEnd"/>
      <w:r w:rsidRPr="00083141">
        <w:rPr>
          <w:sz w:val="24"/>
          <w:szCs w:val="24"/>
        </w:rPr>
        <w:t>.</w:t>
      </w:r>
    </w:p>
    <w:p w14:paraId="0197A86C" w14:textId="77777777" w:rsidR="00A62C7D" w:rsidRPr="00083141" w:rsidRDefault="00A62C7D" w:rsidP="00A62C7D">
      <w:pPr>
        <w:ind w:left="357"/>
        <w:rPr>
          <w:sz w:val="24"/>
          <w:szCs w:val="24"/>
        </w:rPr>
      </w:pPr>
    </w:p>
    <w:p w14:paraId="3224F4D4" w14:textId="77777777" w:rsidR="00A62C7D" w:rsidRPr="00083141" w:rsidRDefault="00A62C7D" w:rsidP="00A62C7D">
      <w:pPr>
        <w:ind w:left="357"/>
        <w:jc w:val="both"/>
        <w:rPr>
          <w:sz w:val="24"/>
          <w:szCs w:val="24"/>
        </w:rPr>
      </w:pPr>
    </w:p>
    <w:p w14:paraId="4ED12855" w14:textId="77777777" w:rsidR="00A62C7D" w:rsidRPr="00083141" w:rsidRDefault="00A62C7D" w:rsidP="00A62C7D">
      <w:pPr>
        <w:ind w:left="357"/>
        <w:jc w:val="both"/>
        <w:rPr>
          <w:sz w:val="24"/>
          <w:szCs w:val="24"/>
        </w:rPr>
      </w:pPr>
      <w:r w:rsidRPr="00083141">
        <w:rPr>
          <w:sz w:val="24"/>
          <w:szCs w:val="24"/>
        </w:rPr>
        <w:t>Représentée par</w:t>
      </w:r>
      <w:r w:rsidRPr="00083141">
        <w:rPr>
          <w:rStyle w:val="Appelnotedebasdep"/>
          <w:sz w:val="24"/>
          <w:szCs w:val="24"/>
        </w:rPr>
        <w:footnoteReference w:id="6"/>
      </w:r>
      <w:r w:rsidRPr="00083141">
        <w:rPr>
          <w:sz w:val="24"/>
          <w:szCs w:val="24"/>
        </w:rPr>
        <w:t xml:space="preserve"> : </w:t>
      </w:r>
    </w:p>
    <w:p w14:paraId="49051683" w14:textId="77777777" w:rsidR="00A62C7D" w:rsidRPr="00083141" w:rsidRDefault="00A62C7D" w:rsidP="00A62C7D">
      <w:pPr>
        <w:spacing w:before="120"/>
        <w:ind w:left="357"/>
        <w:jc w:val="both"/>
        <w:rPr>
          <w:sz w:val="24"/>
          <w:szCs w:val="24"/>
        </w:rPr>
      </w:pPr>
      <w:r w:rsidRPr="00083141">
        <w:rPr>
          <w:sz w:val="24"/>
          <w:szCs w:val="24"/>
        </w:rPr>
        <w:t>Nom : ………………………………………………………………………………………………………………......................</w:t>
      </w:r>
    </w:p>
    <w:p w14:paraId="633D88A3" w14:textId="77777777" w:rsidR="00A62C7D" w:rsidRPr="00083141" w:rsidRDefault="00A62C7D" w:rsidP="00A62C7D">
      <w:pPr>
        <w:tabs>
          <w:tab w:val="left" w:pos="1980"/>
        </w:tabs>
        <w:spacing w:before="120"/>
        <w:ind w:left="357"/>
        <w:jc w:val="both"/>
        <w:rPr>
          <w:sz w:val="24"/>
          <w:szCs w:val="24"/>
        </w:rPr>
      </w:pPr>
      <w:r w:rsidRPr="00083141">
        <w:rPr>
          <w:sz w:val="24"/>
          <w:szCs w:val="24"/>
        </w:rPr>
        <w:t>En sa qualité de</w:t>
      </w:r>
      <w:r w:rsidRPr="00083141">
        <w:rPr>
          <w:rStyle w:val="Appelnotedebasdep"/>
          <w:sz w:val="24"/>
          <w:szCs w:val="24"/>
        </w:rPr>
        <w:footnoteReference w:id="7"/>
      </w:r>
      <w:r w:rsidRPr="00083141">
        <w:rPr>
          <w:sz w:val="24"/>
          <w:szCs w:val="24"/>
        </w:rPr>
        <w:t xml:space="preserve"> :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représentant légal de l’entreprise,</w:t>
      </w:r>
    </w:p>
    <w:p w14:paraId="4AAFC861" w14:textId="77777777" w:rsidR="00A62C7D" w:rsidRPr="00083141" w:rsidRDefault="00A62C7D" w:rsidP="00A62C7D">
      <w:pPr>
        <w:tabs>
          <w:tab w:val="left" w:pos="1980"/>
        </w:tabs>
        <w:spacing w:before="60"/>
        <w:ind w:left="708" w:firstLine="1092"/>
        <w:jc w:val="both"/>
        <w:rPr>
          <w:sz w:val="24"/>
          <w:szCs w:val="24"/>
        </w:rPr>
      </w:pPr>
      <w:r w:rsidRPr="00083141">
        <w:rPr>
          <w:sz w:val="24"/>
          <w:szCs w:val="24"/>
        </w:rPr>
        <w:t xml:space="preserve">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représentant</w:t>
      </w:r>
      <w:proofErr w:type="gramEnd"/>
      <w:r w:rsidRPr="00083141">
        <w:rPr>
          <w:sz w:val="24"/>
          <w:szCs w:val="24"/>
        </w:rPr>
        <w:t xml:space="preserve"> ayant reçu pouvoir du représentant légal de l’entreprise.</w:t>
      </w:r>
    </w:p>
    <w:p w14:paraId="54A7120B" w14:textId="77777777" w:rsidR="00A62C7D" w:rsidRPr="00083141" w:rsidRDefault="00A62C7D" w:rsidP="00A62C7D">
      <w:pPr>
        <w:jc w:val="both"/>
        <w:rPr>
          <w:sz w:val="24"/>
          <w:szCs w:val="24"/>
        </w:rPr>
      </w:pPr>
    </w:p>
    <w:p w14:paraId="286C23E9" w14:textId="77777777" w:rsidR="00A62C7D" w:rsidRPr="00083141" w:rsidRDefault="00A62C7D" w:rsidP="00A62C7D">
      <w:pPr>
        <w:ind w:firstLine="360"/>
        <w:jc w:val="both"/>
        <w:rPr>
          <w:sz w:val="24"/>
          <w:szCs w:val="24"/>
        </w:rPr>
      </w:pPr>
      <w:r w:rsidRPr="00083141">
        <w:rPr>
          <w:b/>
          <w:sz w:val="24"/>
          <w:szCs w:val="24"/>
        </w:rPr>
        <w:t>Et indiquant que les prestations faisant l’objet du présent marché seront exécutées </w:t>
      </w:r>
      <w:r w:rsidRPr="00083141">
        <w:rPr>
          <w:sz w:val="24"/>
          <w:szCs w:val="24"/>
        </w:rPr>
        <w:t>:</w:t>
      </w:r>
    </w:p>
    <w:p w14:paraId="57AA7B68"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le siège social,</w:t>
      </w:r>
    </w:p>
    <w:p w14:paraId="424D35D9"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l’établissement suivant (</w:t>
      </w:r>
      <w:r w:rsidRPr="00083141">
        <w:rPr>
          <w:i/>
          <w:sz w:val="24"/>
          <w:szCs w:val="24"/>
        </w:rPr>
        <w:t>uniquement établissement principal ou secondaire lié au siège social indiqué ci-dessus)</w:t>
      </w:r>
      <w:r w:rsidRPr="00083141">
        <w:rPr>
          <w:rStyle w:val="Appelnotedebasdep"/>
          <w:sz w:val="24"/>
          <w:szCs w:val="24"/>
        </w:rPr>
        <w:footnoteReference w:id="8"/>
      </w:r>
      <w:r w:rsidRPr="00083141">
        <w:rPr>
          <w:i/>
          <w:sz w:val="24"/>
          <w:szCs w:val="24"/>
        </w:rPr>
        <w:t> </w:t>
      </w:r>
      <w:r w:rsidRPr="00083141">
        <w:rPr>
          <w:sz w:val="24"/>
          <w:szCs w:val="24"/>
        </w:rPr>
        <w:t>:</w:t>
      </w:r>
    </w:p>
    <w:p w14:paraId="2717A358" w14:textId="77777777" w:rsidR="00A62C7D" w:rsidRPr="00083141" w:rsidRDefault="00A62C7D" w:rsidP="00A62C7D">
      <w:pPr>
        <w:ind w:left="360" w:firstLine="12"/>
        <w:jc w:val="both"/>
        <w:rPr>
          <w:sz w:val="24"/>
          <w:szCs w:val="24"/>
        </w:rPr>
      </w:pPr>
    </w:p>
    <w:p w14:paraId="50E234D2" w14:textId="77777777" w:rsidR="00A62C7D" w:rsidRPr="00083141" w:rsidRDefault="00A62C7D" w:rsidP="00A62C7D">
      <w:pPr>
        <w:ind w:left="360" w:firstLine="12"/>
        <w:rPr>
          <w:sz w:val="24"/>
          <w:szCs w:val="24"/>
        </w:rPr>
      </w:pPr>
      <w:r w:rsidRPr="00083141">
        <w:rPr>
          <w:sz w:val="24"/>
          <w:szCs w:val="24"/>
        </w:rPr>
        <w:t>Nom : …………………………………………………………………………………………………………………………</w:t>
      </w:r>
    </w:p>
    <w:p w14:paraId="11112B91" w14:textId="77777777" w:rsidR="00A62C7D" w:rsidRPr="00083141" w:rsidRDefault="00A62C7D" w:rsidP="00A62C7D">
      <w:pPr>
        <w:spacing w:before="120"/>
        <w:ind w:left="357"/>
        <w:rPr>
          <w:sz w:val="24"/>
          <w:szCs w:val="24"/>
        </w:rPr>
      </w:pPr>
      <w:r w:rsidRPr="00083141">
        <w:rPr>
          <w:sz w:val="24"/>
          <w:szCs w:val="24"/>
        </w:rPr>
        <w:lastRenderedPageBreak/>
        <w:t>Adresse : …………………………………………………………………………………………………....................................</w:t>
      </w:r>
    </w:p>
    <w:p w14:paraId="5AC113E5" w14:textId="77777777" w:rsidR="00A62C7D" w:rsidRPr="00083141" w:rsidRDefault="00A62C7D" w:rsidP="00A62C7D">
      <w:pPr>
        <w:spacing w:before="120"/>
        <w:ind w:left="357"/>
        <w:rPr>
          <w:sz w:val="24"/>
          <w:szCs w:val="24"/>
        </w:rPr>
      </w:pPr>
      <w:r w:rsidRPr="00083141">
        <w:rPr>
          <w:sz w:val="24"/>
          <w:szCs w:val="24"/>
        </w:rPr>
        <w:t>……………………………………………………………………………………………………………………………</w:t>
      </w:r>
    </w:p>
    <w:p w14:paraId="3C251733" w14:textId="16A40FF2" w:rsidR="00A62C7D" w:rsidRPr="00083141" w:rsidRDefault="00A62C7D" w:rsidP="00A62C7D">
      <w:pPr>
        <w:spacing w:before="120"/>
        <w:ind w:left="357"/>
        <w:rPr>
          <w:sz w:val="24"/>
          <w:szCs w:val="24"/>
        </w:rPr>
      </w:pPr>
      <w:r w:rsidRPr="00083141">
        <w:rPr>
          <w:sz w:val="24"/>
          <w:szCs w:val="24"/>
        </w:rPr>
        <w:t>Numéro unique d’identification SIRET</w:t>
      </w:r>
      <w:r w:rsidRPr="00083141">
        <w:rPr>
          <w:rStyle w:val="Appelnotedebasdep"/>
          <w:sz w:val="24"/>
          <w:szCs w:val="24"/>
        </w:rPr>
        <w:footnoteReference w:id="9"/>
      </w:r>
      <w:r w:rsidRPr="00083141">
        <w:rPr>
          <w:sz w:val="24"/>
          <w:szCs w:val="24"/>
        </w:rPr>
        <w:t> : …………………………………………………………………………………………</w:t>
      </w:r>
      <w:r w:rsidR="00C60FA0" w:rsidRPr="00083141">
        <w:rPr>
          <w:sz w:val="24"/>
          <w:szCs w:val="24"/>
        </w:rPr>
        <w:t>……</w:t>
      </w:r>
      <w:r w:rsidRPr="00083141">
        <w:rPr>
          <w:sz w:val="24"/>
          <w:szCs w:val="24"/>
        </w:rPr>
        <w:t>.</w:t>
      </w:r>
    </w:p>
    <w:p w14:paraId="75F7E5A7" w14:textId="77777777" w:rsidR="00A62C7D" w:rsidRPr="00083141" w:rsidRDefault="00A62C7D" w:rsidP="00A62C7D">
      <w:pPr>
        <w:rPr>
          <w:sz w:val="24"/>
          <w:szCs w:val="24"/>
        </w:rPr>
      </w:pPr>
    </w:p>
    <w:p w14:paraId="4232279C" w14:textId="77777777" w:rsidR="00A62C7D" w:rsidRPr="00083141" w:rsidRDefault="00A62C7D" w:rsidP="00A62C7D">
      <w:pPr>
        <w:ind w:left="360"/>
        <w:jc w:val="both"/>
        <w:rPr>
          <w:sz w:val="24"/>
          <w:szCs w:val="24"/>
        </w:rPr>
      </w:pPr>
      <w:r w:rsidRPr="00083141">
        <w:rPr>
          <w:sz w:val="24"/>
          <w:szCs w:val="24"/>
        </w:rPr>
        <w:t>Ayant pris connaissance des documents contractuels du marché listés à l’article 4 ci-dessous, M’ENGAGE sans réserve, sur la base de mon offre, et conformément aux dispositions de ces documents contractuels à exécuter les prestations demandées aux prix indiqués ci-après.</w:t>
      </w:r>
    </w:p>
    <w:p w14:paraId="192673E6" w14:textId="77777777" w:rsidR="00A62C7D" w:rsidRPr="00083141" w:rsidRDefault="00A62C7D" w:rsidP="00A62C7D">
      <w:pPr>
        <w:jc w:val="both"/>
        <w:rPr>
          <w:sz w:val="24"/>
          <w:szCs w:val="24"/>
        </w:rPr>
      </w:pPr>
    </w:p>
    <w:p w14:paraId="73390B6E" w14:textId="77777777" w:rsidR="00A62C7D" w:rsidRPr="00083141" w:rsidRDefault="00A62C7D" w:rsidP="00A62C7D">
      <w:pPr>
        <w:jc w:val="both"/>
        <w:rPr>
          <w:b/>
          <w:i/>
          <w:sz w:val="24"/>
          <w:szCs w:val="24"/>
        </w:rPr>
      </w:pPr>
      <w:proofErr w:type="gramStart"/>
      <w:r w:rsidRPr="00083141">
        <w:rPr>
          <w:b/>
          <w:i/>
          <w:sz w:val="24"/>
          <w:szCs w:val="24"/>
        </w:rPr>
        <w:t>OU</w:t>
      </w:r>
      <w:proofErr w:type="gramEnd"/>
    </w:p>
    <w:p w14:paraId="6E7862BC" w14:textId="77777777" w:rsidR="00A62C7D" w:rsidRPr="00083141" w:rsidRDefault="00A62C7D" w:rsidP="00A62C7D">
      <w:pPr>
        <w:rPr>
          <w:sz w:val="24"/>
          <w:szCs w:val="24"/>
        </w:rPr>
      </w:pPr>
    </w:p>
    <w:p w14:paraId="1B70B62B" w14:textId="77777777" w:rsidR="00A62C7D" w:rsidRPr="00083141" w:rsidRDefault="00A62C7D" w:rsidP="00A62C7D">
      <w:pPr>
        <w:ind w:left="720" w:hanging="360"/>
        <w:jc w:val="both"/>
        <w:rPr>
          <w:b/>
          <w:sz w:val="24"/>
          <w:szCs w:val="24"/>
        </w:rPr>
      </w:pP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Le </w:t>
      </w:r>
      <w:r w:rsidRPr="00083141">
        <w:rPr>
          <w:b/>
          <w:sz w:val="24"/>
          <w:szCs w:val="24"/>
          <w:u w:val="single"/>
        </w:rPr>
        <w:t>groupement d’entrepreneurs</w:t>
      </w:r>
      <w:r w:rsidRPr="00083141">
        <w:rPr>
          <w:b/>
          <w:sz w:val="24"/>
          <w:szCs w:val="24"/>
        </w:rPr>
        <w:t xml:space="preserv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solidaire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conjoint, </w:t>
      </w:r>
      <w:r w:rsidRPr="00083141">
        <w:rPr>
          <w:b/>
          <w:i/>
          <w:sz w:val="24"/>
          <w:szCs w:val="24"/>
        </w:rPr>
        <w:t xml:space="preserve">ci-après dénommé « le titulaire » en cas d’attribution du marché </w:t>
      </w:r>
      <w:r w:rsidRPr="00083141">
        <w:rPr>
          <w:rStyle w:val="Appelnotedebasdep"/>
          <w:b/>
          <w:sz w:val="24"/>
          <w:szCs w:val="24"/>
        </w:rPr>
        <w:footnoteReference w:id="10"/>
      </w:r>
      <w:r w:rsidRPr="00083141">
        <w:rPr>
          <w:b/>
          <w:sz w:val="24"/>
          <w:szCs w:val="24"/>
        </w:rPr>
        <w:t xml:space="preserve">  et </w:t>
      </w:r>
      <w:r w:rsidRPr="00083141">
        <w:rPr>
          <w:b/>
          <w:sz w:val="24"/>
          <w:szCs w:val="24"/>
          <w:u w:val="single"/>
        </w:rPr>
        <w:t>composé des entreprises suivantes</w:t>
      </w:r>
      <w:r w:rsidRPr="00083141">
        <w:rPr>
          <w:rStyle w:val="Appelnotedebasdep"/>
          <w:b/>
          <w:sz w:val="24"/>
          <w:szCs w:val="24"/>
        </w:rPr>
        <w:footnoteReference w:id="11"/>
      </w:r>
      <w:r w:rsidRPr="00083141">
        <w:rPr>
          <w:b/>
          <w:sz w:val="24"/>
          <w:szCs w:val="24"/>
        </w:rPr>
        <w:t xml:space="preserve"> : </w:t>
      </w:r>
    </w:p>
    <w:p w14:paraId="4E094A70" w14:textId="77777777" w:rsidR="00A62C7D" w:rsidRPr="00083141" w:rsidRDefault="00A62C7D" w:rsidP="00A62C7D">
      <w:pPr>
        <w:rPr>
          <w:sz w:val="24"/>
          <w:szCs w:val="24"/>
        </w:rPr>
      </w:pPr>
    </w:p>
    <w:p w14:paraId="55799B14" w14:textId="77777777" w:rsidR="00A62C7D" w:rsidRPr="00083141" w:rsidRDefault="00A62C7D" w:rsidP="00A62C7D">
      <w:pPr>
        <w:rPr>
          <w:b/>
          <w:sz w:val="24"/>
          <w:szCs w:val="24"/>
        </w:rPr>
      </w:pPr>
      <w:r w:rsidRPr="00083141">
        <w:rPr>
          <w:b/>
          <w:sz w:val="24"/>
          <w:szCs w:val="24"/>
        </w:rPr>
        <w:t>1</w:t>
      </w:r>
      <w:r w:rsidRPr="00083141">
        <w:rPr>
          <w:b/>
          <w:sz w:val="24"/>
          <w:szCs w:val="24"/>
          <w:vertAlign w:val="superscript"/>
        </w:rPr>
        <w:t>ère</w:t>
      </w:r>
      <w:r w:rsidRPr="00083141">
        <w:rPr>
          <w:b/>
          <w:sz w:val="24"/>
          <w:szCs w:val="24"/>
        </w:rPr>
        <w:t xml:space="preserve"> entreprise cotraitante, mandataire du groupement : </w:t>
      </w:r>
    </w:p>
    <w:p w14:paraId="353F39CA" w14:textId="77777777" w:rsidR="00A62C7D" w:rsidRPr="00083141" w:rsidRDefault="00A62C7D" w:rsidP="00A62C7D">
      <w:pPr>
        <w:spacing w:before="120"/>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Société :</w:t>
      </w:r>
    </w:p>
    <w:p w14:paraId="5598C6F5"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 xml:space="preserve">Société anonyme (SA), </w:t>
      </w:r>
    </w:p>
    <w:p w14:paraId="61159745"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(SAS)</w:t>
      </w:r>
    </w:p>
    <w:p w14:paraId="14590BFC"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unipersonnelle (SASU)</w:t>
      </w:r>
    </w:p>
    <w:p w14:paraId="372D74D3"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 xml:space="preserve">Société à responsabilité limitée (SARL), </w:t>
      </w:r>
    </w:p>
    <w:p w14:paraId="65E797EB"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Entreprise unipersonnelle à responsabilité limitée (EURL ou SARL unipersonnelle)</w:t>
      </w:r>
    </w:p>
    <w:p w14:paraId="00BC0757"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nom collectif (SNC)</w:t>
      </w:r>
    </w:p>
    <w:p w14:paraId="48723679"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Société en commandite simple (SCS)</w:t>
      </w:r>
    </w:p>
    <w:p w14:paraId="60A09DB1"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commandite par actions (SCA)</w:t>
      </w:r>
    </w:p>
    <w:p w14:paraId="0CCE7D86"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civile professionnelle (SCP) ou Société d'exercice libéral (SEL).</w:t>
      </w:r>
    </w:p>
    <w:p w14:paraId="68B23892" w14:textId="77777777" w:rsidR="00A62C7D" w:rsidRPr="00083141" w:rsidRDefault="00A62C7D" w:rsidP="00A62C7D">
      <w:pPr>
        <w:ind w:left="1276"/>
        <w:rPr>
          <w:sz w:val="24"/>
          <w:szCs w:val="24"/>
        </w:rPr>
      </w:pPr>
    </w:p>
    <w:p w14:paraId="18313067"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personne physique, entreprise individuelle :</w:t>
      </w:r>
    </w:p>
    <w:p w14:paraId="321AA075"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régime</w:t>
      </w:r>
      <w:proofErr w:type="gramEnd"/>
      <w:r w:rsidRPr="00083141">
        <w:rPr>
          <w:sz w:val="24"/>
          <w:szCs w:val="24"/>
        </w:rPr>
        <w:t xml:space="preserve"> classique</w:t>
      </w:r>
    </w:p>
    <w:p w14:paraId="428A7575"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EIRL </w:t>
      </w:r>
    </w:p>
    <w:p w14:paraId="54C8D1E2"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auto</w:t>
      </w:r>
      <w:proofErr w:type="gramEnd"/>
      <w:r w:rsidRPr="00083141">
        <w:rPr>
          <w:sz w:val="24"/>
          <w:szCs w:val="24"/>
        </w:rPr>
        <w:t xml:space="preserve"> entrepreneur </w:t>
      </w:r>
    </w:p>
    <w:p w14:paraId="3728B6C6"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Association</w:t>
      </w:r>
    </w:p>
    <w:p w14:paraId="2FF8A472" w14:textId="77777777" w:rsidR="00A62C7D" w:rsidRPr="00083141" w:rsidRDefault="00A62C7D" w:rsidP="00A62C7D">
      <w:pPr>
        <w:jc w:val="both"/>
        <w:rPr>
          <w:sz w:val="24"/>
          <w:szCs w:val="24"/>
        </w:rPr>
      </w:pPr>
    </w:p>
    <w:p w14:paraId="70C96D12" w14:textId="77777777" w:rsidR="00A62C7D" w:rsidRPr="00083141" w:rsidRDefault="00A62C7D" w:rsidP="00A62C7D">
      <w:pPr>
        <w:ind w:left="360"/>
        <w:jc w:val="both"/>
        <w:rPr>
          <w:b/>
          <w:sz w:val="24"/>
          <w:szCs w:val="24"/>
        </w:rPr>
      </w:pPr>
      <w:r w:rsidRPr="00083141">
        <w:rPr>
          <w:b/>
          <w:sz w:val="24"/>
          <w:szCs w:val="24"/>
        </w:rPr>
        <w:t xml:space="preserve">L’entreprise est une PME :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w:t>
      </w:r>
      <w:proofErr w:type="gramStart"/>
      <w:r w:rsidRPr="00083141">
        <w:rPr>
          <w:b/>
          <w:sz w:val="24"/>
          <w:szCs w:val="24"/>
        </w:rPr>
        <w:t>OUI  /</w:t>
      </w:r>
      <w:proofErr w:type="gramEnd"/>
      <w:r w:rsidRPr="00083141">
        <w:rPr>
          <w:b/>
          <w:sz w:val="24"/>
          <w:szCs w:val="24"/>
        </w:rPr>
        <w:t xml:space="preserv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TPE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NON</w:t>
      </w:r>
    </w:p>
    <w:p w14:paraId="7A6A4C90" w14:textId="77777777" w:rsidR="00A62C7D" w:rsidRPr="00083141" w:rsidRDefault="00A62C7D" w:rsidP="00A62C7D">
      <w:pPr>
        <w:ind w:left="360"/>
        <w:jc w:val="both"/>
        <w:rPr>
          <w:sz w:val="24"/>
          <w:szCs w:val="24"/>
        </w:rPr>
      </w:pPr>
    </w:p>
    <w:p w14:paraId="5B08286C" w14:textId="77777777" w:rsidR="00A62C7D" w:rsidRPr="00083141" w:rsidRDefault="00A62C7D" w:rsidP="00A62C7D">
      <w:pPr>
        <w:ind w:left="360"/>
        <w:rPr>
          <w:sz w:val="24"/>
          <w:szCs w:val="24"/>
        </w:rPr>
      </w:pPr>
      <w:r w:rsidRPr="00083141">
        <w:rPr>
          <w:sz w:val="24"/>
          <w:szCs w:val="24"/>
        </w:rPr>
        <w:t>Dénomination sociale : …………………………………………………………………………………………….................................</w:t>
      </w:r>
    </w:p>
    <w:p w14:paraId="630397AA" w14:textId="77777777" w:rsidR="00A62C7D" w:rsidRPr="00083141" w:rsidRDefault="00A62C7D" w:rsidP="00A62C7D">
      <w:pPr>
        <w:spacing w:before="120"/>
        <w:ind w:left="357"/>
        <w:rPr>
          <w:sz w:val="24"/>
          <w:szCs w:val="24"/>
        </w:rPr>
      </w:pPr>
      <w:r w:rsidRPr="00083141">
        <w:rPr>
          <w:sz w:val="24"/>
          <w:szCs w:val="24"/>
        </w:rPr>
        <w:t>Ayant son siège social : ………………………………………………………………………………………………………</w:t>
      </w:r>
      <w:r w:rsidRPr="00083141">
        <w:rPr>
          <w:sz w:val="24"/>
          <w:szCs w:val="24"/>
        </w:rPr>
        <w:lastRenderedPageBreak/>
        <w:t>………...</w:t>
      </w:r>
    </w:p>
    <w:p w14:paraId="1BDE4C32" w14:textId="77777777" w:rsidR="00A62C7D" w:rsidRPr="00083141" w:rsidRDefault="00A62C7D" w:rsidP="00A62C7D">
      <w:pPr>
        <w:spacing w:before="120"/>
        <w:ind w:left="357"/>
        <w:rPr>
          <w:sz w:val="24"/>
          <w:szCs w:val="24"/>
        </w:rPr>
      </w:pPr>
      <w:r w:rsidRPr="00083141">
        <w:rPr>
          <w:sz w:val="24"/>
          <w:szCs w:val="24"/>
        </w:rPr>
        <w:t>………………………………………………………………………………………………………………......................</w:t>
      </w:r>
    </w:p>
    <w:p w14:paraId="3A1DE22C" w14:textId="77777777" w:rsidR="00A62C7D" w:rsidRPr="00083141" w:rsidRDefault="00A62C7D" w:rsidP="00A62C7D">
      <w:pPr>
        <w:spacing w:before="120"/>
        <w:ind w:left="357"/>
        <w:rPr>
          <w:sz w:val="24"/>
          <w:szCs w:val="24"/>
        </w:rPr>
      </w:pPr>
      <w:r w:rsidRPr="00083141">
        <w:rPr>
          <w:sz w:val="24"/>
          <w:szCs w:val="24"/>
        </w:rPr>
        <w:t>Ayant pour numéro unique d’identification SIRET</w:t>
      </w:r>
      <w:r w:rsidRPr="00083141">
        <w:rPr>
          <w:rStyle w:val="Appelnotedebasdep"/>
          <w:sz w:val="24"/>
          <w:szCs w:val="24"/>
        </w:rPr>
        <w:footnoteReference w:id="12"/>
      </w:r>
      <w:r w:rsidRPr="00083141">
        <w:rPr>
          <w:sz w:val="24"/>
          <w:szCs w:val="24"/>
        </w:rPr>
        <w:t> : ………………………………………………………………………………….</w:t>
      </w:r>
    </w:p>
    <w:p w14:paraId="277A7AD1" w14:textId="77777777" w:rsidR="00A62C7D" w:rsidRPr="00083141" w:rsidRDefault="00A62C7D" w:rsidP="00A62C7D">
      <w:pPr>
        <w:ind w:left="360"/>
        <w:rPr>
          <w:sz w:val="24"/>
          <w:szCs w:val="24"/>
        </w:rPr>
      </w:pPr>
    </w:p>
    <w:p w14:paraId="20C66CAF" w14:textId="77777777" w:rsidR="00A62C7D" w:rsidRPr="00083141" w:rsidRDefault="00A62C7D" w:rsidP="00A62C7D">
      <w:pPr>
        <w:ind w:left="360"/>
        <w:rPr>
          <w:sz w:val="24"/>
          <w:szCs w:val="24"/>
        </w:rPr>
      </w:pPr>
      <w:r w:rsidRPr="00083141">
        <w:rPr>
          <w:sz w:val="24"/>
          <w:szCs w:val="24"/>
        </w:rPr>
        <w:t>Représentée par</w:t>
      </w:r>
      <w:r w:rsidRPr="00083141">
        <w:rPr>
          <w:rStyle w:val="Appelnotedebasdep"/>
          <w:sz w:val="24"/>
          <w:szCs w:val="24"/>
        </w:rPr>
        <w:footnoteReference w:id="13"/>
      </w:r>
      <w:r w:rsidRPr="00083141">
        <w:rPr>
          <w:sz w:val="24"/>
          <w:szCs w:val="24"/>
        </w:rPr>
        <w:t xml:space="preserve"> : </w:t>
      </w:r>
    </w:p>
    <w:p w14:paraId="7744375C" w14:textId="77777777" w:rsidR="00A62C7D" w:rsidRPr="00083141" w:rsidRDefault="00A62C7D" w:rsidP="00A62C7D">
      <w:pPr>
        <w:spacing w:before="120"/>
        <w:ind w:left="357"/>
        <w:rPr>
          <w:sz w:val="24"/>
          <w:szCs w:val="24"/>
        </w:rPr>
      </w:pPr>
      <w:r w:rsidRPr="00083141">
        <w:rPr>
          <w:sz w:val="24"/>
          <w:szCs w:val="24"/>
        </w:rPr>
        <w:t>Nom : ………………………………………………………………………………………………………………......................</w:t>
      </w:r>
    </w:p>
    <w:p w14:paraId="0F0CB0B2" w14:textId="77777777" w:rsidR="00A62C7D" w:rsidRPr="00083141" w:rsidRDefault="00A62C7D" w:rsidP="00A62C7D">
      <w:pPr>
        <w:tabs>
          <w:tab w:val="left" w:pos="1980"/>
        </w:tabs>
        <w:spacing w:before="120"/>
        <w:ind w:left="357"/>
        <w:jc w:val="both"/>
        <w:rPr>
          <w:sz w:val="24"/>
          <w:szCs w:val="24"/>
        </w:rPr>
      </w:pPr>
      <w:r w:rsidRPr="00083141">
        <w:rPr>
          <w:sz w:val="24"/>
          <w:szCs w:val="24"/>
        </w:rPr>
        <w:t>En sa qualité de</w:t>
      </w:r>
      <w:r w:rsidRPr="00083141">
        <w:rPr>
          <w:rStyle w:val="Appelnotedebasdep"/>
          <w:sz w:val="24"/>
          <w:szCs w:val="24"/>
        </w:rPr>
        <w:footnoteReference w:id="14"/>
      </w:r>
      <w:r w:rsidRPr="00083141">
        <w:rPr>
          <w:sz w:val="24"/>
          <w:szCs w:val="24"/>
        </w:rPr>
        <w:t xml:space="preserve">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représentant légal de l’entreprise,</w:t>
      </w:r>
    </w:p>
    <w:p w14:paraId="74E36245" w14:textId="77777777" w:rsidR="00A62C7D" w:rsidRPr="00083141" w:rsidRDefault="00A62C7D" w:rsidP="00A62C7D">
      <w:pPr>
        <w:tabs>
          <w:tab w:val="left" w:pos="1980"/>
        </w:tabs>
        <w:spacing w:before="60"/>
        <w:ind w:left="1800"/>
        <w:jc w:val="both"/>
        <w:rPr>
          <w:sz w:val="24"/>
          <w:szCs w:val="24"/>
        </w:rPr>
      </w:pPr>
      <w:r w:rsidRPr="00083141">
        <w:rPr>
          <w:sz w:val="24"/>
          <w:szCs w:val="24"/>
        </w:rPr>
        <w:t xml:space="preserve">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représentant</w:t>
      </w:r>
      <w:proofErr w:type="gramEnd"/>
      <w:r w:rsidRPr="00083141">
        <w:rPr>
          <w:sz w:val="24"/>
          <w:szCs w:val="24"/>
        </w:rPr>
        <w:t xml:space="preserve"> ayant reçu pouvoir du représentant légal de l’entreprise.</w:t>
      </w:r>
    </w:p>
    <w:p w14:paraId="523DE774" w14:textId="77777777" w:rsidR="00A62C7D" w:rsidRPr="00083141" w:rsidRDefault="00A62C7D" w:rsidP="00A62C7D">
      <w:pPr>
        <w:jc w:val="both"/>
        <w:rPr>
          <w:sz w:val="24"/>
          <w:szCs w:val="24"/>
        </w:rPr>
      </w:pPr>
    </w:p>
    <w:p w14:paraId="2BE526AE" w14:textId="77777777" w:rsidR="00A62C7D" w:rsidRPr="00083141" w:rsidRDefault="00A62C7D" w:rsidP="00A62C7D">
      <w:pPr>
        <w:ind w:firstLine="360"/>
        <w:jc w:val="both"/>
        <w:rPr>
          <w:sz w:val="24"/>
          <w:szCs w:val="24"/>
        </w:rPr>
      </w:pPr>
      <w:r w:rsidRPr="00083141">
        <w:rPr>
          <w:b/>
          <w:sz w:val="24"/>
          <w:szCs w:val="24"/>
        </w:rPr>
        <w:t>Et indiquant que les prestations faisant l’objet du présent marché seront exécutées </w:t>
      </w:r>
      <w:r w:rsidRPr="00083141">
        <w:rPr>
          <w:sz w:val="24"/>
          <w:szCs w:val="24"/>
        </w:rPr>
        <w:t>:</w:t>
      </w:r>
    </w:p>
    <w:p w14:paraId="1109BD60"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le siège social,</w:t>
      </w:r>
    </w:p>
    <w:p w14:paraId="3DB2CF63"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l’établissement suivant (</w:t>
      </w:r>
      <w:r w:rsidRPr="00083141">
        <w:rPr>
          <w:i/>
          <w:sz w:val="24"/>
          <w:szCs w:val="24"/>
        </w:rPr>
        <w:t>uniquement établissement principal ou secondaire lié au siège social indiqué ci-dessus)</w:t>
      </w:r>
      <w:r w:rsidRPr="00083141">
        <w:rPr>
          <w:rStyle w:val="Appelnotedebasdep"/>
          <w:sz w:val="24"/>
          <w:szCs w:val="24"/>
        </w:rPr>
        <w:footnoteReference w:id="15"/>
      </w:r>
      <w:r w:rsidRPr="00083141">
        <w:rPr>
          <w:i/>
          <w:sz w:val="24"/>
          <w:szCs w:val="24"/>
        </w:rPr>
        <w:t> </w:t>
      </w:r>
      <w:r w:rsidRPr="00083141">
        <w:rPr>
          <w:sz w:val="24"/>
          <w:szCs w:val="24"/>
        </w:rPr>
        <w:t>:</w:t>
      </w:r>
    </w:p>
    <w:p w14:paraId="0FCAD5B2" w14:textId="77777777" w:rsidR="00A62C7D" w:rsidRPr="00083141" w:rsidRDefault="00A62C7D" w:rsidP="00A62C7D">
      <w:pPr>
        <w:ind w:left="360" w:firstLine="12"/>
        <w:jc w:val="both"/>
        <w:rPr>
          <w:sz w:val="24"/>
          <w:szCs w:val="24"/>
        </w:rPr>
      </w:pPr>
    </w:p>
    <w:p w14:paraId="7374C123" w14:textId="77777777" w:rsidR="00A62C7D" w:rsidRPr="00083141" w:rsidRDefault="00A62C7D" w:rsidP="00A62C7D">
      <w:pPr>
        <w:ind w:left="360" w:firstLine="12"/>
        <w:rPr>
          <w:sz w:val="24"/>
          <w:szCs w:val="24"/>
        </w:rPr>
      </w:pPr>
      <w:r w:rsidRPr="00083141">
        <w:rPr>
          <w:sz w:val="24"/>
          <w:szCs w:val="24"/>
        </w:rPr>
        <w:t>Nom : ………………………………………………………………………………………………………………………………</w:t>
      </w:r>
    </w:p>
    <w:p w14:paraId="612253C0" w14:textId="77777777" w:rsidR="00A62C7D" w:rsidRPr="00083141" w:rsidRDefault="00A62C7D" w:rsidP="00A62C7D">
      <w:pPr>
        <w:spacing w:before="120"/>
        <w:ind w:left="357"/>
        <w:rPr>
          <w:sz w:val="24"/>
          <w:szCs w:val="24"/>
        </w:rPr>
      </w:pPr>
      <w:r w:rsidRPr="00083141">
        <w:rPr>
          <w:sz w:val="24"/>
          <w:szCs w:val="24"/>
        </w:rPr>
        <w:t>Adresse : …………………………………………………………………………………………………........................................</w:t>
      </w:r>
    </w:p>
    <w:p w14:paraId="7CF3C649" w14:textId="77777777" w:rsidR="00A62C7D" w:rsidRPr="00083141" w:rsidRDefault="00A62C7D" w:rsidP="00A62C7D">
      <w:pPr>
        <w:spacing w:before="120"/>
        <w:ind w:left="357"/>
        <w:rPr>
          <w:sz w:val="24"/>
          <w:szCs w:val="24"/>
        </w:rPr>
      </w:pPr>
      <w:r w:rsidRPr="00083141">
        <w:rPr>
          <w:sz w:val="24"/>
          <w:szCs w:val="24"/>
        </w:rPr>
        <w:t>………………………………………………………………………………………………………………………………</w:t>
      </w:r>
    </w:p>
    <w:p w14:paraId="2F0AE10C" w14:textId="77777777" w:rsidR="00A62C7D" w:rsidRPr="00083141" w:rsidRDefault="00A62C7D" w:rsidP="00A62C7D">
      <w:pPr>
        <w:spacing w:before="120"/>
        <w:ind w:left="357"/>
        <w:rPr>
          <w:sz w:val="24"/>
          <w:szCs w:val="24"/>
        </w:rPr>
      </w:pPr>
      <w:r w:rsidRPr="00083141">
        <w:rPr>
          <w:sz w:val="24"/>
          <w:szCs w:val="24"/>
        </w:rPr>
        <w:t>Numéro unique d’identification SIRET</w:t>
      </w:r>
      <w:r w:rsidRPr="00083141">
        <w:rPr>
          <w:rStyle w:val="Appelnotedebasdep"/>
          <w:sz w:val="24"/>
          <w:szCs w:val="24"/>
        </w:rPr>
        <w:footnoteReference w:id="16"/>
      </w:r>
      <w:r w:rsidRPr="00083141">
        <w:rPr>
          <w:sz w:val="24"/>
          <w:szCs w:val="24"/>
        </w:rPr>
        <w:t> : …………………………………………………………………………………</w:t>
      </w:r>
      <w:proofErr w:type="gramStart"/>
      <w:r w:rsidRPr="00083141">
        <w:rPr>
          <w:sz w:val="24"/>
          <w:szCs w:val="24"/>
        </w:rPr>
        <w:t>…….</w:t>
      </w:r>
      <w:proofErr w:type="gramEnd"/>
      <w:r w:rsidRPr="00083141">
        <w:rPr>
          <w:sz w:val="24"/>
          <w:szCs w:val="24"/>
        </w:rPr>
        <w:t>………</w:t>
      </w:r>
    </w:p>
    <w:p w14:paraId="4F684D05" w14:textId="77777777" w:rsidR="00A62C7D" w:rsidRPr="00083141" w:rsidRDefault="00A62C7D" w:rsidP="00A62C7D">
      <w:pPr>
        <w:rPr>
          <w:sz w:val="24"/>
          <w:szCs w:val="24"/>
        </w:rPr>
      </w:pPr>
    </w:p>
    <w:p w14:paraId="6F5F937A" w14:textId="59876571" w:rsidR="00A62C7D" w:rsidRPr="00083141" w:rsidRDefault="00A62C7D" w:rsidP="00A62C7D">
      <w:pPr>
        <w:ind w:left="360"/>
        <w:jc w:val="both"/>
        <w:rPr>
          <w:sz w:val="24"/>
          <w:szCs w:val="24"/>
        </w:rPr>
      </w:pPr>
      <w:r w:rsidRPr="00083141">
        <w:rPr>
          <w:sz w:val="24"/>
          <w:szCs w:val="24"/>
        </w:rPr>
        <w:t xml:space="preserve">En cas groupement conjoint, le mandataire est solidaire, pour l’exécution du marché, de chacun des membres du groupement pour ses obligations contractuelles à l’égard de </w:t>
      </w:r>
      <w:r w:rsidRPr="00083141">
        <w:rPr>
          <w:color w:val="000000"/>
          <w:sz w:val="24"/>
          <w:szCs w:val="24"/>
        </w:rPr>
        <w:t xml:space="preserve">la </w:t>
      </w:r>
      <w:r w:rsidR="006C42B2" w:rsidRPr="00083141">
        <w:rPr>
          <w:sz w:val="24"/>
          <w:szCs w:val="24"/>
        </w:rPr>
        <w:t>Caisse d’allocations familiales du Rhône</w:t>
      </w:r>
      <w:r w:rsidRPr="00083141">
        <w:rPr>
          <w:sz w:val="24"/>
          <w:szCs w:val="24"/>
        </w:rPr>
        <w:t xml:space="preserve">. </w:t>
      </w:r>
    </w:p>
    <w:p w14:paraId="40A9A748" w14:textId="77777777" w:rsidR="00A62C7D" w:rsidRPr="00083141" w:rsidRDefault="00A62C7D" w:rsidP="00A62C7D">
      <w:pPr>
        <w:ind w:left="708"/>
        <w:jc w:val="both"/>
        <w:rPr>
          <w:sz w:val="24"/>
          <w:szCs w:val="24"/>
        </w:rPr>
      </w:pPr>
    </w:p>
    <w:p w14:paraId="478347A7" w14:textId="77777777" w:rsidR="00A62C7D" w:rsidRPr="00083141" w:rsidRDefault="00A62C7D" w:rsidP="00A62C7D">
      <w:pPr>
        <w:ind w:left="708"/>
        <w:jc w:val="both"/>
        <w:rPr>
          <w:sz w:val="24"/>
          <w:szCs w:val="24"/>
        </w:rPr>
      </w:pPr>
    </w:p>
    <w:p w14:paraId="1260AAFC" w14:textId="77777777" w:rsidR="00A62C7D" w:rsidRPr="00083141" w:rsidRDefault="00A62C7D" w:rsidP="00A62C7D">
      <w:pPr>
        <w:jc w:val="both"/>
        <w:rPr>
          <w:b/>
          <w:sz w:val="24"/>
          <w:szCs w:val="24"/>
        </w:rPr>
      </w:pPr>
      <w:r w:rsidRPr="00083141">
        <w:rPr>
          <w:b/>
          <w:sz w:val="24"/>
          <w:szCs w:val="24"/>
        </w:rPr>
        <w:t>2</w:t>
      </w:r>
      <w:r w:rsidRPr="00083141">
        <w:rPr>
          <w:b/>
          <w:sz w:val="24"/>
          <w:szCs w:val="24"/>
          <w:vertAlign w:val="superscript"/>
        </w:rPr>
        <w:t>ème</w:t>
      </w:r>
      <w:r w:rsidRPr="00083141">
        <w:rPr>
          <w:b/>
          <w:sz w:val="24"/>
          <w:szCs w:val="24"/>
        </w:rPr>
        <w:t xml:space="preserve"> entreprise cotraitante</w:t>
      </w:r>
      <w:r w:rsidRPr="00083141">
        <w:rPr>
          <w:rStyle w:val="Appelnotedebasdep"/>
          <w:b/>
          <w:sz w:val="24"/>
          <w:szCs w:val="24"/>
        </w:rPr>
        <w:footnoteReference w:id="17"/>
      </w:r>
      <w:r w:rsidRPr="00083141">
        <w:rPr>
          <w:b/>
          <w:sz w:val="24"/>
          <w:szCs w:val="24"/>
        </w:rPr>
        <w:t xml:space="preserve"> </w:t>
      </w:r>
      <w:r w:rsidRPr="00083141">
        <w:rPr>
          <w:rStyle w:val="Appelnotedebasdep"/>
          <w:b/>
          <w:sz w:val="24"/>
          <w:szCs w:val="24"/>
        </w:rPr>
        <w:footnoteReference w:id="18"/>
      </w:r>
      <w:r w:rsidRPr="00083141">
        <w:rPr>
          <w:b/>
          <w:sz w:val="24"/>
          <w:szCs w:val="24"/>
        </w:rPr>
        <w:t xml:space="preserve"> : </w:t>
      </w:r>
    </w:p>
    <w:p w14:paraId="218C4CCE" w14:textId="77777777" w:rsidR="00A62C7D" w:rsidRPr="00083141" w:rsidRDefault="00A62C7D" w:rsidP="00A62C7D">
      <w:pPr>
        <w:spacing w:before="120"/>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Société :</w:t>
      </w:r>
    </w:p>
    <w:p w14:paraId="1E6B4AB6" w14:textId="77777777" w:rsidR="00A62C7D" w:rsidRPr="00083141" w:rsidRDefault="00A62C7D" w:rsidP="00A62C7D">
      <w:pPr>
        <w:ind w:left="1276" w:right="-2"/>
        <w:jc w:val="both"/>
        <w:rPr>
          <w:color w:val="000000"/>
          <w:sz w:val="24"/>
          <w:szCs w:val="24"/>
          <w:shd w:val="clear" w:color="auto" w:fill="FFFFFF"/>
        </w:rPr>
      </w:pPr>
      <w:r w:rsidRPr="00083141">
        <w:rPr>
          <w:sz w:val="24"/>
          <w:szCs w:val="24"/>
        </w:rPr>
        <w:lastRenderedPageBreak/>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 xml:space="preserve">Société anonyme (SA), </w:t>
      </w:r>
    </w:p>
    <w:p w14:paraId="151DF3B9"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(SAS)</w:t>
      </w:r>
    </w:p>
    <w:p w14:paraId="391BBE40"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par actions simplifiée unipersonnelle (SASU)</w:t>
      </w:r>
    </w:p>
    <w:p w14:paraId="785E6002"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 xml:space="preserve">Société à responsabilité limitée (SARL), </w:t>
      </w:r>
    </w:p>
    <w:p w14:paraId="579626DC"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Entreprise unipersonnelle à responsabilité limitée (EURL ou SARL unipersonnelle)</w:t>
      </w:r>
    </w:p>
    <w:p w14:paraId="365DA2C2"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nom collectif (SNC)</w:t>
      </w:r>
    </w:p>
    <w:p w14:paraId="4139C857"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r w:rsidRPr="00083141">
        <w:rPr>
          <w:color w:val="000000"/>
          <w:sz w:val="24"/>
          <w:szCs w:val="24"/>
          <w:shd w:val="clear" w:color="auto" w:fill="FFFFFF"/>
        </w:rPr>
        <w:t>Société en commandite simple (SCS)</w:t>
      </w:r>
    </w:p>
    <w:p w14:paraId="60C77F9B"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en commandite par actions (SCA)</w:t>
      </w:r>
    </w:p>
    <w:p w14:paraId="60773A85"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rStyle w:val="apple-converted-space"/>
          <w:sz w:val="24"/>
          <w:szCs w:val="24"/>
          <w:shd w:val="clear" w:color="auto" w:fill="FFFFFF"/>
        </w:rPr>
        <w:t> </w:t>
      </w:r>
      <w:r w:rsidRPr="00083141">
        <w:rPr>
          <w:color w:val="000000"/>
          <w:sz w:val="24"/>
          <w:szCs w:val="24"/>
          <w:shd w:val="clear" w:color="auto" w:fill="FFFFFF"/>
        </w:rPr>
        <w:t>Société civile professionnelle (SCP) ou Société d'exercice libéral (SEL).</w:t>
      </w:r>
    </w:p>
    <w:p w14:paraId="590CD8A8" w14:textId="77777777" w:rsidR="00A62C7D" w:rsidRPr="00083141" w:rsidRDefault="00A62C7D" w:rsidP="00A62C7D">
      <w:pPr>
        <w:ind w:left="1276"/>
        <w:rPr>
          <w:sz w:val="24"/>
          <w:szCs w:val="24"/>
        </w:rPr>
      </w:pPr>
    </w:p>
    <w:p w14:paraId="5CE084CA"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La personne physique, entreprise individuelle :</w:t>
      </w:r>
    </w:p>
    <w:p w14:paraId="2C531878"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régime</w:t>
      </w:r>
      <w:proofErr w:type="gramEnd"/>
      <w:r w:rsidRPr="00083141">
        <w:rPr>
          <w:sz w:val="24"/>
          <w:szCs w:val="24"/>
        </w:rPr>
        <w:t xml:space="preserve"> classique</w:t>
      </w:r>
    </w:p>
    <w:p w14:paraId="0ADE7A54" w14:textId="77777777" w:rsidR="00A62C7D" w:rsidRPr="00083141" w:rsidRDefault="00A62C7D" w:rsidP="00A62C7D">
      <w:pPr>
        <w:ind w:left="1276" w:right="-2"/>
        <w:jc w:val="both"/>
        <w:rPr>
          <w:color w:val="000000"/>
          <w:sz w:val="24"/>
          <w:szCs w:val="24"/>
          <w:shd w:val="clear" w:color="auto" w:fill="FFFFFF"/>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EIRL </w:t>
      </w:r>
    </w:p>
    <w:p w14:paraId="1407ADFA" w14:textId="77777777" w:rsidR="00A62C7D" w:rsidRPr="00083141" w:rsidRDefault="00A62C7D" w:rsidP="00A62C7D">
      <w:pPr>
        <w:ind w:left="1276"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auto</w:t>
      </w:r>
      <w:proofErr w:type="gramEnd"/>
      <w:r w:rsidRPr="00083141">
        <w:rPr>
          <w:sz w:val="24"/>
          <w:szCs w:val="24"/>
        </w:rPr>
        <w:t xml:space="preserve"> entrepreneur </w:t>
      </w:r>
    </w:p>
    <w:p w14:paraId="05AA11E9" w14:textId="77777777" w:rsidR="00A62C7D" w:rsidRPr="00083141" w:rsidRDefault="00A62C7D" w:rsidP="00A62C7D">
      <w:pPr>
        <w:ind w:left="851" w:right="-2"/>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Association</w:t>
      </w:r>
    </w:p>
    <w:p w14:paraId="687DD30F" w14:textId="77777777" w:rsidR="00A62C7D" w:rsidRPr="00083141" w:rsidRDefault="00A62C7D" w:rsidP="00A62C7D">
      <w:pPr>
        <w:ind w:left="360"/>
        <w:jc w:val="both"/>
        <w:rPr>
          <w:sz w:val="24"/>
          <w:szCs w:val="24"/>
        </w:rPr>
      </w:pPr>
    </w:p>
    <w:p w14:paraId="3E16E83A" w14:textId="6E398A91" w:rsidR="00A62C7D" w:rsidRPr="00083141" w:rsidRDefault="00A62C7D" w:rsidP="00A62C7D">
      <w:pPr>
        <w:ind w:left="360"/>
        <w:jc w:val="both"/>
        <w:rPr>
          <w:b/>
          <w:sz w:val="24"/>
          <w:szCs w:val="24"/>
        </w:rPr>
      </w:pPr>
      <w:r w:rsidRPr="00083141">
        <w:rPr>
          <w:b/>
          <w:sz w:val="24"/>
          <w:szCs w:val="24"/>
        </w:rPr>
        <w:t xml:space="preserve">L’entreprise est une PME :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w:t>
      </w:r>
      <w:r w:rsidR="005E4ABD" w:rsidRPr="00083141">
        <w:rPr>
          <w:b/>
          <w:sz w:val="24"/>
          <w:szCs w:val="24"/>
        </w:rPr>
        <w:t>OUI /</w:t>
      </w:r>
      <w:r w:rsidRPr="00083141">
        <w:rPr>
          <w:b/>
          <w:sz w:val="24"/>
          <w:szCs w:val="24"/>
        </w:rPr>
        <w:t xml:space="preserv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TPE             </w:t>
      </w:r>
      <w:r w:rsidRPr="00083141">
        <w:rPr>
          <w:b/>
          <w:sz w:val="24"/>
          <w:szCs w:val="24"/>
        </w:rPr>
        <w:fldChar w:fldCharType="begin">
          <w:ffData>
            <w:name w:val="CaseACocher1"/>
            <w:enabled/>
            <w:calcOnExit w:val="0"/>
            <w:checkBox>
              <w:sizeAuto/>
              <w:default w:val="0"/>
            </w:checkBox>
          </w:ffData>
        </w:fldChar>
      </w:r>
      <w:r w:rsidRPr="00083141">
        <w:rPr>
          <w:b/>
          <w:sz w:val="24"/>
          <w:szCs w:val="24"/>
        </w:rPr>
        <w:instrText xml:space="preserve"> FORMCHECKBOX </w:instrText>
      </w:r>
      <w:r w:rsidR="005E4ABD">
        <w:rPr>
          <w:b/>
          <w:sz w:val="24"/>
          <w:szCs w:val="24"/>
        </w:rPr>
      </w:r>
      <w:r w:rsidR="005E4ABD">
        <w:rPr>
          <w:b/>
          <w:sz w:val="24"/>
          <w:szCs w:val="24"/>
        </w:rPr>
        <w:fldChar w:fldCharType="separate"/>
      </w:r>
      <w:r w:rsidRPr="00083141">
        <w:rPr>
          <w:b/>
          <w:sz w:val="24"/>
          <w:szCs w:val="24"/>
        </w:rPr>
        <w:fldChar w:fldCharType="end"/>
      </w:r>
      <w:r w:rsidRPr="00083141">
        <w:rPr>
          <w:b/>
          <w:sz w:val="24"/>
          <w:szCs w:val="24"/>
        </w:rPr>
        <w:t xml:space="preserve"> NON</w:t>
      </w:r>
    </w:p>
    <w:p w14:paraId="0FD7C3A1" w14:textId="77777777" w:rsidR="00A62C7D" w:rsidRPr="00083141" w:rsidRDefault="00A62C7D" w:rsidP="00A62C7D">
      <w:pPr>
        <w:jc w:val="both"/>
        <w:rPr>
          <w:sz w:val="24"/>
          <w:szCs w:val="24"/>
        </w:rPr>
      </w:pPr>
    </w:p>
    <w:p w14:paraId="6378A0B2" w14:textId="77777777" w:rsidR="00A62C7D" w:rsidRPr="00083141" w:rsidRDefault="00A62C7D" w:rsidP="00A62C7D">
      <w:pPr>
        <w:ind w:left="360"/>
        <w:rPr>
          <w:sz w:val="24"/>
          <w:szCs w:val="24"/>
        </w:rPr>
      </w:pPr>
      <w:r w:rsidRPr="00083141">
        <w:rPr>
          <w:sz w:val="24"/>
          <w:szCs w:val="24"/>
        </w:rPr>
        <w:t>Dénomination sociale : …………………………………………………………………………………………….................................</w:t>
      </w:r>
    </w:p>
    <w:p w14:paraId="25B9C91F" w14:textId="77777777" w:rsidR="00A62C7D" w:rsidRPr="00083141" w:rsidRDefault="00A62C7D" w:rsidP="00A62C7D">
      <w:pPr>
        <w:spacing w:before="120"/>
        <w:ind w:left="357"/>
        <w:rPr>
          <w:sz w:val="24"/>
          <w:szCs w:val="24"/>
        </w:rPr>
      </w:pPr>
      <w:r w:rsidRPr="00083141">
        <w:rPr>
          <w:sz w:val="24"/>
          <w:szCs w:val="24"/>
        </w:rPr>
        <w:t>Ayant son siège social : ………………………………………………………………………………………………………………...</w:t>
      </w:r>
    </w:p>
    <w:p w14:paraId="636578C9" w14:textId="77777777" w:rsidR="00A62C7D" w:rsidRPr="00083141" w:rsidRDefault="00A62C7D" w:rsidP="00A62C7D">
      <w:pPr>
        <w:spacing w:before="120"/>
        <w:ind w:left="357"/>
        <w:rPr>
          <w:sz w:val="24"/>
          <w:szCs w:val="24"/>
        </w:rPr>
      </w:pPr>
      <w:r w:rsidRPr="00083141">
        <w:rPr>
          <w:sz w:val="24"/>
          <w:szCs w:val="24"/>
        </w:rPr>
        <w:t>………………………………………………………………………………………………………………......................</w:t>
      </w:r>
    </w:p>
    <w:p w14:paraId="46D79EA5" w14:textId="77777777" w:rsidR="00A62C7D" w:rsidRPr="00083141" w:rsidRDefault="00A62C7D" w:rsidP="00A62C7D">
      <w:pPr>
        <w:spacing w:before="120"/>
        <w:ind w:left="357"/>
        <w:rPr>
          <w:sz w:val="24"/>
          <w:szCs w:val="24"/>
        </w:rPr>
      </w:pPr>
      <w:r w:rsidRPr="00083141">
        <w:rPr>
          <w:sz w:val="24"/>
          <w:szCs w:val="24"/>
        </w:rPr>
        <w:t>Ayant pour numéro unique d’identification SIRET</w:t>
      </w:r>
      <w:r w:rsidRPr="00083141">
        <w:rPr>
          <w:rStyle w:val="Appelnotedebasdep"/>
          <w:sz w:val="24"/>
          <w:szCs w:val="24"/>
        </w:rPr>
        <w:footnoteReference w:id="19"/>
      </w:r>
      <w:r w:rsidRPr="00083141">
        <w:rPr>
          <w:sz w:val="24"/>
          <w:szCs w:val="24"/>
        </w:rPr>
        <w:t> : ………………………………………………………………………………….</w:t>
      </w:r>
    </w:p>
    <w:p w14:paraId="58EE01CC" w14:textId="77777777" w:rsidR="00A62C7D" w:rsidRPr="00083141" w:rsidRDefault="00A62C7D" w:rsidP="00A62C7D">
      <w:pPr>
        <w:ind w:left="360"/>
        <w:rPr>
          <w:sz w:val="24"/>
          <w:szCs w:val="24"/>
        </w:rPr>
      </w:pPr>
    </w:p>
    <w:p w14:paraId="3DC7D17E" w14:textId="77777777" w:rsidR="00A62C7D" w:rsidRPr="00083141" w:rsidRDefault="00A62C7D" w:rsidP="00A62C7D">
      <w:pPr>
        <w:ind w:left="360"/>
        <w:jc w:val="both"/>
        <w:rPr>
          <w:sz w:val="24"/>
          <w:szCs w:val="24"/>
        </w:rPr>
      </w:pPr>
      <w:r w:rsidRPr="00083141">
        <w:rPr>
          <w:sz w:val="24"/>
          <w:szCs w:val="24"/>
        </w:rPr>
        <w:t xml:space="preserve">Représentée par : </w:t>
      </w:r>
    </w:p>
    <w:p w14:paraId="35BC9535" w14:textId="77777777" w:rsidR="00A62C7D" w:rsidRPr="00083141" w:rsidRDefault="00A62C7D" w:rsidP="00A62C7D">
      <w:pPr>
        <w:spacing w:before="120"/>
        <w:ind w:left="357"/>
        <w:jc w:val="both"/>
        <w:rPr>
          <w:sz w:val="24"/>
          <w:szCs w:val="24"/>
        </w:rPr>
      </w:pPr>
      <w:r w:rsidRPr="00083141">
        <w:rPr>
          <w:sz w:val="24"/>
          <w:szCs w:val="24"/>
        </w:rPr>
        <w:t>Nom : ………………………………………………………………………………………………………………......................</w:t>
      </w:r>
    </w:p>
    <w:p w14:paraId="1EB4E234" w14:textId="77777777" w:rsidR="00A62C7D" w:rsidRPr="00083141" w:rsidRDefault="00A62C7D" w:rsidP="00A62C7D">
      <w:pPr>
        <w:tabs>
          <w:tab w:val="left" w:pos="1980"/>
        </w:tabs>
        <w:spacing w:before="120"/>
        <w:ind w:left="357"/>
        <w:jc w:val="both"/>
        <w:rPr>
          <w:sz w:val="24"/>
          <w:szCs w:val="24"/>
        </w:rPr>
      </w:pPr>
      <w:r w:rsidRPr="00083141">
        <w:rPr>
          <w:sz w:val="24"/>
          <w:szCs w:val="24"/>
        </w:rPr>
        <w:t>En sa qualité de</w:t>
      </w:r>
      <w:r w:rsidRPr="00083141">
        <w:rPr>
          <w:rStyle w:val="Appelnotedebasdep"/>
          <w:sz w:val="24"/>
          <w:szCs w:val="24"/>
        </w:rPr>
        <w:footnoteReference w:id="20"/>
      </w:r>
      <w:r w:rsidRPr="00083141">
        <w:rPr>
          <w:sz w:val="24"/>
          <w:szCs w:val="24"/>
        </w:rPr>
        <w:t xml:space="preserve"> :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représentant légal de l’entreprise,</w:t>
      </w:r>
    </w:p>
    <w:p w14:paraId="1C56B777" w14:textId="77777777" w:rsidR="00A62C7D" w:rsidRPr="00083141" w:rsidRDefault="00A62C7D" w:rsidP="00A62C7D">
      <w:pPr>
        <w:tabs>
          <w:tab w:val="left" w:pos="1980"/>
        </w:tabs>
        <w:spacing w:before="60"/>
        <w:ind w:left="1800"/>
        <w:jc w:val="both"/>
        <w:rPr>
          <w:sz w:val="24"/>
          <w:szCs w:val="24"/>
        </w:rPr>
      </w:pPr>
      <w:r w:rsidRPr="00083141">
        <w:rPr>
          <w:sz w:val="24"/>
          <w:szCs w:val="24"/>
        </w:rPr>
        <w:t xml:space="preserve"> </w:t>
      </w:r>
      <w:r w:rsidRPr="00083141">
        <w:rPr>
          <w:sz w:val="24"/>
          <w:szCs w:val="24"/>
        </w:rPr>
        <w:tab/>
      </w: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représentant</w:t>
      </w:r>
      <w:proofErr w:type="gramEnd"/>
      <w:r w:rsidRPr="00083141">
        <w:rPr>
          <w:sz w:val="24"/>
          <w:szCs w:val="24"/>
        </w:rPr>
        <w:t xml:space="preserve"> ayant reçu pouvoir du représentant légal de l’entreprise.</w:t>
      </w:r>
    </w:p>
    <w:p w14:paraId="2E478F7D" w14:textId="77777777" w:rsidR="00321E5A" w:rsidRPr="00083141" w:rsidRDefault="00321E5A" w:rsidP="00A62C7D">
      <w:pPr>
        <w:tabs>
          <w:tab w:val="left" w:pos="1980"/>
        </w:tabs>
        <w:spacing w:before="60"/>
        <w:ind w:left="1800"/>
        <w:jc w:val="both"/>
        <w:rPr>
          <w:sz w:val="24"/>
          <w:szCs w:val="24"/>
        </w:rPr>
      </w:pPr>
    </w:p>
    <w:p w14:paraId="45C90A26" w14:textId="32668252" w:rsidR="00083141" w:rsidRDefault="00083141">
      <w:pPr>
        <w:rPr>
          <w:sz w:val="24"/>
          <w:szCs w:val="24"/>
        </w:rPr>
      </w:pPr>
      <w:r>
        <w:rPr>
          <w:sz w:val="24"/>
          <w:szCs w:val="24"/>
        </w:rPr>
        <w:br w:type="page"/>
      </w:r>
    </w:p>
    <w:p w14:paraId="4C973D4E" w14:textId="77777777" w:rsidR="00A62C7D" w:rsidRPr="00083141" w:rsidRDefault="00A62C7D" w:rsidP="00A62C7D">
      <w:pPr>
        <w:ind w:firstLine="360"/>
        <w:jc w:val="both"/>
        <w:rPr>
          <w:sz w:val="24"/>
          <w:szCs w:val="24"/>
        </w:rPr>
      </w:pPr>
      <w:r w:rsidRPr="00083141">
        <w:rPr>
          <w:b/>
          <w:sz w:val="24"/>
          <w:szCs w:val="24"/>
        </w:rPr>
        <w:lastRenderedPageBreak/>
        <w:t>Et indiquant que les prestations faisant l’objet du présent marché seront exécutées</w:t>
      </w:r>
      <w:r w:rsidRPr="00083141">
        <w:rPr>
          <w:sz w:val="24"/>
          <w:szCs w:val="24"/>
        </w:rPr>
        <w:t> :</w:t>
      </w:r>
    </w:p>
    <w:p w14:paraId="6117A995"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le siège social</w:t>
      </w:r>
    </w:p>
    <w:p w14:paraId="63D1A792" w14:textId="77777777" w:rsidR="00A62C7D" w:rsidRPr="00083141" w:rsidRDefault="00A62C7D" w:rsidP="00A62C7D">
      <w:pPr>
        <w:spacing w:before="60"/>
        <w:ind w:left="1440" w:hanging="360"/>
        <w:jc w:val="both"/>
        <w:rPr>
          <w:sz w:val="24"/>
          <w:szCs w:val="24"/>
        </w:rPr>
      </w:pPr>
      <w:r w:rsidRPr="00083141">
        <w:rPr>
          <w:sz w:val="24"/>
          <w:szCs w:val="24"/>
        </w:rPr>
        <w:fldChar w:fldCharType="begin">
          <w:ffData>
            <w:name w:val="CaseACocher1"/>
            <w:enabled/>
            <w:calcOnExit w:val="0"/>
            <w:checkBox>
              <w:sizeAuto/>
              <w:default w:val="0"/>
            </w:checkBox>
          </w:ffData>
        </w:fldChar>
      </w:r>
      <w:r w:rsidRPr="00083141">
        <w:rPr>
          <w:sz w:val="24"/>
          <w:szCs w:val="24"/>
        </w:rPr>
        <w:instrText xml:space="preserve"> FORMCHECKBOX </w:instrText>
      </w:r>
      <w:r w:rsidR="005E4ABD">
        <w:rPr>
          <w:sz w:val="24"/>
          <w:szCs w:val="24"/>
        </w:rPr>
      </w:r>
      <w:r w:rsidR="005E4ABD">
        <w:rPr>
          <w:sz w:val="24"/>
          <w:szCs w:val="24"/>
        </w:rPr>
        <w:fldChar w:fldCharType="separate"/>
      </w:r>
      <w:r w:rsidRPr="00083141">
        <w:rPr>
          <w:sz w:val="24"/>
          <w:szCs w:val="24"/>
        </w:rPr>
        <w:fldChar w:fldCharType="end"/>
      </w:r>
      <w:r w:rsidRPr="00083141">
        <w:rPr>
          <w:sz w:val="24"/>
          <w:szCs w:val="24"/>
        </w:rPr>
        <w:t xml:space="preserve"> </w:t>
      </w:r>
      <w:proofErr w:type="gramStart"/>
      <w:r w:rsidRPr="00083141">
        <w:rPr>
          <w:sz w:val="24"/>
          <w:szCs w:val="24"/>
        </w:rPr>
        <w:t>par</w:t>
      </w:r>
      <w:proofErr w:type="gramEnd"/>
      <w:r w:rsidRPr="00083141">
        <w:rPr>
          <w:sz w:val="24"/>
          <w:szCs w:val="24"/>
        </w:rPr>
        <w:t xml:space="preserve"> l’établissement suivant (</w:t>
      </w:r>
      <w:r w:rsidRPr="00083141">
        <w:rPr>
          <w:i/>
          <w:sz w:val="24"/>
          <w:szCs w:val="24"/>
        </w:rPr>
        <w:t>uniquement établissement principal ou secondaire lié au siège social indiqué ci-dessus)</w:t>
      </w:r>
      <w:r w:rsidRPr="00083141">
        <w:rPr>
          <w:rStyle w:val="Appelnotedebasdep"/>
          <w:i/>
          <w:sz w:val="24"/>
          <w:szCs w:val="24"/>
        </w:rPr>
        <w:footnoteReference w:id="21"/>
      </w:r>
      <w:r w:rsidRPr="00083141">
        <w:rPr>
          <w:i/>
          <w:sz w:val="24"/>
          <w:szCs w:val="24"/>
        </w:rPr>
        <w:t> :</w:t>
      </w:r>
    </w:p>
    <w:p w14:paraId="7D168233" w14:textId="77777777" w:rsidR="00A62C7D" w:rsidRPr="00083141" w:rsidRDefault="00A62C7D" w:rsidP="00A62C7D">
      <w:pPr>
        <w:ind w:left="360" w:firstLine="12"/>
        <w:jc w:val="both"/>
        <w:rPr>
          <w:sz w:val="24"/>
          <w:szCs w:val="24"/>
        </w:rPr>
      </w:pPr>
    </w:p>
    <w:p w14:paraId="638DC986" w14:textId="77777777" w:rsidR="00A62C7D" w:rsidRPr="00083141" w:rsidRDefault="00A62C7D" w:rsidP="00A62C7D">
      <w:pPr>
        <w:ind w:left="360" w:firstLine="12"/>
        <w:rPr>
          <w:sz w:val="24"/>
          <w:szCs w:val="24"/>
        </w:rPr>
      </w:pPr>
      <w:r w:rsidRPr="00083141">
        <w:rPr>
          <w:sz w:val="24"/>
          <w:szCs w:val="24"/>
        </w:rPr>
        <w:t>Nom : ………………………………………………………………………………………………………………………………</w:t>
      </w:r>
    </w:p>
    <w:p w14:paraId="51790234" w14:textId="77777777" w:rsidR="00A62C7D" w:rsidRPr="00083141" w:rsidRDefault="00A62C7D" w:rsidP="00A62C7D">
      <w:pPr>
        <w:spacing w:before="120"/>
        <w:ind w:left="357"/>
        <w:rPr>
          <w:sz w:val="24"/>
          <w:szCs w:val="24"/>
        </w:rPr>
      </w:pPr>
      <w:r w:rsidRPr="00083141">
        <w:rPr>
          <w:sz w:val="24"/>
          <w:szCs w:val="24"/>
        </w:rPr>
        <w:t>Adresse : …………………………………………………………………………………………………........................................</w:t>
      </w:r>
    </w:p>
    <w:p w14:paraId="2A566DA4" w14:textId="77777777" w:rsidR="00A62C7D" w:rsidRPr="00083141" w:rsidRDefault="00A62C7D" w:rsidP="00A62C7D">
      <w:pPr>
        <w:spacing w:before="120"/>
        <w:ind w:left="357"/>
        <w:rPr>
          <w:sz w:val="24"/>
          <w:szCs w:val="24"/>
        </w:rPr>
      </w:pPr>
      <w:r w:rsidRPr="00083141">
        <w:rPr>
          <w:sz w:val="24"/>
          <w:szCs w:val="24"/>
        </w:rPr>
        <w:t>………………………………………………………………………………………………………………………………</w:t>
      </w:r>
    </w:p>
    <w:p w14:paraId="50B903DE" w14:textId="77777777" w:rsidR="00A62C7D" w:rsidRPr="00083141" w:rsidRDefault="00A62C7D" w:rsidP="00A62C7D">
      <w:pPr>
        <w:spacing w:before="120"/>
        <w:ind w:left="357"/>
        <w:rPr>
          <w:sz w:val="24"/>
          <w:szCs w:val="24"/>
        </w:rPr>
      </w:pPr>
      <w:r w:rsidRPr="00083141">
        <w:rPr>
          <w:sz w:val="24"/>
          <w:szCs w:val="24"/>
        </w:rPr>
        <w:t>Numéro unique d’identification SIRET</w:t>
      </w:r>
      <w:r w:rsidRPr="00083141">
        <w:rPr>
          <w:rStyle w:val="Appelnotedebasdep"/>
          <w:sz w:val="24"/>
          <w:szCs w:val="24"/>
        </w:rPr>
        <w:footnoteReference w:id="22"/>
      </w:r>
      <w:r w:rsidRPr="00083141">
        <w:rPr>
          <w:sz w:val="24"/>
          <w:szCs w:val="24"/>
        </w:rPr>
        <w:t> : ……………………………………………………………………………………………….</w:t>
      </w:r>
    </w:p>
    <w:p w14:paraId="64D64CF0" w14:textId="77777777" w:rsidR="00A62C7D" w:rsidRPr="00083141" w:rsidRDefault="00A62C7D" w:rsidP="00A62C7D">
      <w:pPr>
        <w:ind w:left="360"/>
        <w:rPr>
          <w:sz w:val="24"/>
          <w:szCs w:val="24"/>
        </w:rPr>
      </w:pPr>
    </w:p>
    <w:p w14:paraId="0C52859B" w14:textId="77777777" w:rsidR="00A62C7D" w:rsidRPr="00083141" w:rsidRDefault="00A62C7D" w:rsidP="00A62C7D">
      <w:pPr>
        <w:ind w:left="360"/>
        <w:jc w:val="both"/>
        <w:rPr>
          <w:sz w:val="24"/>
          <w:szCs w:val="24"/>
        </w:rPr>
      </w:pPr>
      <w:r w:rsidRPr="00083141">
        <w:rPr>
          <w:sz w:val="24"/>
          <w:szCs w:val="24"/>
        </w:rPr>
        <w:t>Les membres du groupement ayant pris connaissance des documents contractuels listés à l’article 4 ci-dessous, S’ENGAGENT sans réserve, sur la base de l’offre, conformément aux dispositions de ces documents à exécuter les prestations demandées aux prix indiqués ci-après.</w:t>
      </w:r>
    </w:p>
    <w:p w14:paraId="54DC4CCC" w14:textId="77777777" w:rsidR="00A62C7D" w:rsidRPr="007F5E4A" w:rsidRDefault="00A62C7D" w:rsidP="00A62C7D">
      <w:pPr>
        <w:rPr>
          <w:b/>
        </w:rPr>
      </w:pPr>
    </w:p>
    <w:p w14:paraId="30CA54BC" w14:textId="77777777" w:rsidR="007F5E4A" w:rsidRPr="007F5E4A" w:rsidRDefault="007F5E4A" w:rsidP="00A62C7D">
      <w:pPr>
        <w:rPr>
          <w:b/>
        </w:rPr>
      </w:pPr>
    </w:p>
    <w:p w14:paraId="227AFE82" w14:textId="42F3FB67" w:rsidR="00A62C7D" w:rsidRPr="008E673A" w:rsidRDefault="006657D6" w:rsidP="007E148F">
      <w:pPr>
        <w:pStyle w:val="Titre1"/>
      </w:pPr>
      <w:bookmarkStart w:id="7" w:name="_Toc169261367"/>
      <w:bookmarkStart w:id="8" w:name="_Toc204266276"/>
      <w:r w:rsidRPr="008E673A">
        <w:t>AR</w:t>
      </w:r>
      <w:r w:rsidR="00C936FF" w:rsidRPr="008E673A">
        <w:t>T</w:t>
      </w:r>
      <w:r w:rsidRPr="008E673A">
        <w:t xml:space="preserve">ICLE 2 - </w:t>
      </w:r>
      <w:r w:rsidR="00A62C7D" w:rsidRPr="008E673A">
        <w:t>OBJET</w:t>
      </w:r>
      <w:bookmarkEnd w:id="7"/>
      <w:bookmarkEnd w:id="8"/>
    </w:p>
    <w:p w14:paraId="33C5F39A" w14:textId="77777777" w:rsidR="00E9310E" w:rsidRPr="001863C8" w:rsidRDefault="00E9310E" w:rsidP="00E9310E">
      <w:pPr>
        <w:spacing w:before="60"/>
        <w:jc w:val="both"/>
        <w:rPr>
          <w:b/>
          <w:color w:val="000000"/>
          <w:sz w:val="24"/>
          <w:szCs w:val="24"/>
        </w:rPr>
      </w:pPr>
    </w:p>
    <w:p w14:paraId="5F4A8FC3" w14:textId="7551313B" w:rsidR="006657D6" w:rsidRPr="008E673A" w:rsidRDefault="006657D6" w:rsidP="008E673A">
      <w:pPr>
        <w:pStyle w:val="titre20"/>
      </w:pPr>
      <w:bookmarkStart w:id="9" w:name="_Toc204266277"/>
      <w:r w:rsidRPr="008E673A">
        <w:t>2.1</w:t>
      </w:r>
      <w:r w:rsidR="0029294E" w:rsidRPr="008E673A">
        <w:t>.</w:t>
      </w:r>
      <w:r w:rsidR="008D7873" w:rsidRPr="008E673A">
        <w:t xml:space="preserve"> </w:t>
      </w:r>
      <w:r w:rsidR="0029294E" w:rsidRPr="008E673A">
        <w:t>Objet du marché</w:t>
      </w:r>
      <w:bookmarkEnd w:id="9"/>
      <w:r w:rsidR="0029294E" w:rsidRPr="008E673A">
        <w:t xml:space="preserve"> </w:t>
      </w:r>
    </w:p>
    <w:p w14:paraId="7E41E915" w14:textId="77777777" w:rsidR="0029294E" w:rsidRPr="001863C8" w:rsidRDefault="0029294E" w:rsidP="007F5E4A">
      <w:pPr>
        <w:jc w:val="both"/>
        <w:rPr>
          <w:b/>
          <w:color w:val="000000"/>
        </w:rPr>
      </w:pPr>
    </w:p>
    <w:p w14:paraId="6BF7AC6F" w14:textId="52DDCCA3" w:rsidR="00C60FA0" w:rsidRDefault="0029294E" w:rsidP="00C60FA0">
      <w:pPr>
        <w:spacing w:line="259" w:lineRule="auto"/>
        <w:ind w:right="-569"/>
        <w:jc w:val="both"/>
        <w:rPr>
          <w:sz w:val="24"/>
          <w:szCs w:val="24"/>
        </w:rPr>
      </w:pPr>
      <w:r w:rsidRPr="007F5E4A">
        <w:rPr>
          <w:sz w:val="24"/>
          <w:szCs w:val="24"/>
        </w:rPr>
        <w:t>Le</w:t>
      </w:r>
      <w:r w:rsidRPr="007F5E4A">
        <w:rPr>
          <w:spacing w:val="40"/>
          <w:sz w:val="24"/>
          <w:szCs w:val="24"/>
        </w:rPr>
        <w:t xml:space="preserve"> </w:t>
      </w:r>
      <w:r w:rsidRPr="007F5E4A">
        <w:rPr>
          <w:sz w:val="24"/>
          <w:szCs w:val="24"/>
        </w:rPr>
        <w:t>présent</w:t>
      </w:r>
      <w:r w:rsidRPr="007F5E4A">
        <w:rPr>
          <w:spacing w:val="40"/>
          <w:sz w:val="24"/>
          <w:szCs w:val="24"/>
        </w:rPr>
        <w:t xml:space="preserve"> </w:t>
      </w:r>
      <w:r w:rsidRPr="007F5E4A">
        <w:rPr>
          <w:sz w:val="24"/>
          <w:szCs w:val="24"/>
        </w:rPr>
        <w:t>marché</w:t>
      </w:r>
      <w:r w:rsidRPr="007F5E4A">
        <w:rPr>
          <w:spacing w:val="40"/>
          <w:sz w:val="24"/>
          <w:szCs w:val="24"/>
        </w:rPr>
        <w:t xml:space="preserve"> </w:t>
      </w:r>
      <w:r w:rsidRPr="007F5E4A">
        <w:rPr>
          <w:sz w:val="24"/>
          <w:szCs w:val="24"/>
        </w:rPr>
        <w:t>a</w:t>
      </w:r>
      <w:r w:rsidRPr="007F5E4A">
        <w:rPr>
          <w:spacing w:val="40"/>
          <w:sz w:val="24"/>
          <w:szCs w:val="24"/>
        </w:rPr>
        <w:t xml:space="preserve"> </w:t>
      </w:r>
      <w:r w:rsidRPr="007F5E4A">
        <w:rPr>
          <w:sz w:val="24"/>
          <w:szCs w:val="24"/>
        </w:rPr>
        <w:t>pour</w:t>
      </w:r>
      <w:r w:rsidRPr="007F5E4A">
        <w:rPr>
          <w:spacing w:val="40"/>
          <w:sz w:val="24"/>
          <w:szCs w:val="24"/>
        </w:rPr>
        <w:t xml:space="preserve"> </w:t>
      </w:r>
      <w:r w:rsidRPr="007F5E4A">
        <w:rPr>
          <w:sz w:val="24"/>
          <w:szCs w:val="24"/>
        </w:rPr>
        <w:t>objet</w:t>
      </w:r>
      <w:r w:rsidRPr="007F5E4A">
        <w:rPr>
          <w:spacing w:val="40"/>
          <w:sz w:val="24"/>
          <w:szCs w:val="24"/>
        </w:rPr>
        <w:t xml:space="preserve"> </w:t>
      </w:r>
      <w:r w:rsidRPr="007F5E4A">
        <w:rPr>
          <w:sz w:val="24"/>
          <w:szCs w:val="24"/>
        </w:rPr>
        <w:t>la</w:t>
      </w:r>
      <w:r w:rsidRPr="007F5E4A">
        <w:rPr>
          <w:spacing w:val="40"/>
          <w:sz w:val="24"/>
          <w:szCs w:val="24"/>
        </w:rPr>
        <w:t xml:space="preserve"> </w:t>
      </w:r>
      <w:r w:rsidRPr="007F5E4A">
        <w:rPr>
          <w:sz w:val="24"/>
          <w:szCs w:val="24"/>
        </w:rPr>
        <w:t>fourniture,</w:t>
      </w:r>
      <w:r w:rsidRPr="007F5E4A">
        <w:rPr>
          <w:spacing w:val="40"/>
          <w:sz w:val="24"/>
          <w:szCs w:val="24"/>
        </w:rPr>
        <w:t xml:space="preserve"> </w:t>
      </w:r>
      <w:r w:rsidRPr="007F5E4A">
        <w:rPr>
          <w:sz w:val="24"/>
          <w:szCs w:val="24"/>
        </w:rPr>
        <w:t>l’installation</w:t>
      </w:r>
      <w:r w:rsidR="00631733" w:rsidRPr="007F5E4A">
        <w:rPr>
          <w:sz w:val="24"/>
          <w:szCs w:val="24"/>
        </w:rPr>
        <w:t>, la maintenance</w:t>
      </w:r>
      <w:r w:rsidRPr="007F5E4A">
        <w:rPr>
          <w:spacing w:val="40"/>
          <w:sz w:val="24"/>
          <w:szCs w:val="24"/>
        </w:rPr>
        <w:t xml:space="preserve"> </w:t>
      </w:r>
      <w:r w:rsidRPr="007F5E4A">
        <w:rPr>
          <w:sz w:val="24"/>
          <w:szCs w:val="24"/>
        </w:rPr>
        <w:t>et</w:t>
      </w:r>
      <w:r w:rsidRPr="007F5E4A">
        <w:rPr>
          <w:spacing w:val="40"/>
          <w:sz w:val="24"/>
          <w:szCs w:val="24"/>
        </w:rPr>
        <w:t xml:space="preserve"> </w:t>
      </w:r>
      <w:r w:rsidRPr="007F5E4A">
        <w:rPr>
          <w:sz w:val="24"/>
          <w:szCs w:val="24"/>
        </w:rPr>
        <w:t>la</w:t>
      </w:r>
      <w:r w:rsidRPr="007F5E4A">
        <w:rPr>
          <w:spacing w:val="40"/>
          <w:sz w:val="24"/>
          <w:szCs w:val="24"/>
        </w:rPr>
        <w:t xml:space="preserve"> </w:t>
      </w:r>
      <w:r w:rsidRPr="007F5E4A">
        <w:rPr>
          <w:sz w:val="24"/>
          <w:szCs w:val="24"/>
        </w:rPr>
        <w:t>mise</w:t>
      </w:r>
      <w:r w:rsidRPr="007F5E4A">
        <w:rPr>
          <w:spacing w:val="40"/>
          <w:sz w:val="24"/>
          <w:szCs w:val="24"/>
        </w:rPr>
        <w:t xml:space="preserve"> </w:t>
      </w:r>
      <w:r w:rsidRPr="007F5E4A">
        <w:rPr>
          <w:sz w:val="24"/>
          <w:szCs w:val="24"/>
        </w:rPr>
        <w:t>en</w:t>
      </w:r>
      <w:r w:rsidRPr="007F5E4A">
        <w:rPr>
          <w:spacing w:val="40"/>
          <w:sz w:val="24"/>
          <w:szCs w:val="24"/>
        </w:rPr>
        <w:t xml:space="preserve"> </w:t>
      </w:r>
      <w:r w:rsidRPr="007F5E4A">
        <w:rPr>
          <w:sz w:val="24"/>
          <w:szCs w:val="24"/>
        </w:rPr>
        <w:t>service</w:t>
      </w:r>
      <w:r w:rsidRPr="007F5E4A">
        <w:rPr>
          <w:spacing w:val="40"/>
          <w:sz w:val="24"/>
          <w:szCs w:val="24"/>
        </w:rPr>
        <w:t xml:space="preserve"> </w:t>
      </w:r>
      <w:r w:rsidRPr="007F5E4A">
        <w:rPr>
          <w:sz w:val="24"/>
          <w:szCs w:val="24"/>
        </w:rPr>
        <w:t>en</w:t>
      </w:r>
      <w:r w:rsidRPr="007F5E4A">
        <w:rPr>
          <w:spacing w:val="40"/>
          <w:sz w:val="24"/>
          <w:szCs w:val="24"/>
        </w:rPr>
        <w:t xml:space="preserve"> </w:t>
      </w:r>
      <w:r w:rsidRPr="007F5E4A">
        <w:rPr>
          <w:sz w:val="24"/>
          <w:szCs w:val="24"/>
        </w:rPr>
        <w:t>matériels audiovisuels à usage professionnel de deux salles de formation pour la Caf du Rhône située</w:t>
      </w:r>
      <w:r w:rsidR="00C60FA0">
        <w:rPr>
          <w:sz w:val="24"/>
          <w:szCs w:val="24"/>
        </w:rPr>
        <w:t> :</w:t>
      </w:r>
    </w:p>
    <w:p w14:paraId="7DADB8DC" w14:textId="77777777" w:rsidR="00C60FA0" w:rsidRDefault="00C60FA0" w:rsidP="00C60FA0">
      <w:pPr>
        <w:spacing w:line="259" w:lineRule="auto"/>
        <w:ind w:right="-569"/>
        <w:jc w:val="both"/>
        <w:rPr>
          <w:sz w:val="24"/>
          <w:szCs w:val="24"/>
        </w:rPr>
      </w:pPr>
    </w:p>
    <w:p w14:paraId="167669FB" w14:textId="34DF0CB8" w:rsidR="00C60FA0" w:rsidRPr="000D75FA" w:rsidRDefault="00C60FA0" w:rsidP="00C60FA0">
      <w:pPr>
        <w:spacing w:line="259" w:lineRule="auto"/>
        <w:ind w:right="-569"/>
        <w:jc w:val="both"/>
        <w:rPr>
          <w:iCs/>
          <w:color w:val="000000" w:themeColor="text1"/>
          <w:spacing w:val="-5"/>
          <w:sz w:val="24"/>
          <w:szCs w:val="24"/>
        </w:rPr>
      </w:pPr>
      <w:r w:rsidRPr="000D75FA">
        <w:rPr>
          <w:iCs/>
          <w:color w:val="000000" w:themeColor="text1"/>
          <w:spacing w:val="-5"/>
          <w:sz w:val="24"/>
          <w:szCs w:val="24"/>
        </w:rPr>
        <w:t>67 bd Vivier Merle</w:t>
      </w:r>
    </w:p>
    <w:p w14:paraId="03C70B7F" w14:textId="77777777" w:rsidR="00C60FA0" w:rsidRDefault="00C60FA0" w:rsidP="00C60FA0">
      <w:pPr>
        <w:spacing w:line="259" w:lineRule="auto"/>
        <w:ind w:right="-569"/>
        <w:jc w:val="both"/>
        <w:rPr>
          <w:iCs/>
          <w:color w:val="000000" w:themeColor="text1"/>
          <w:spacing w:val="-5"/>
          <w:sz w:val="24"/>
          <w:szCs w:val="24"/>
        </w:rPr>
      </w:pPr>
      <w:r w:rsidRPr="000D75FA">
        <w:rPr>
          <w:iCs/>
          <w:color w:val="000000" w:themeColor="text1"/>
          <w:spacing w:val="-5"/>
          <w:sz w:val="24"/>
          <w:szCs w:val="24"/>
        </w:rPr>
        <w:t>69409 Lyon cedex 03</w:t>
      </w:r>
    </w:p>
    <w:p w14:paraId="04AB38D7" w14:textId="77777777" w:rsidR="00C60FA0" w:rsidRDefault="00C60FA0" w:rsidP="00C60FA0">
      <w:pPr>
        <w:spacing w:line="259" w:lineRule="auto"/>
        <w:ind w:right="-569"/>
        <w:jc w:val="both"/>
        <w:rPr>
          <w:iCs/>
          <w:color w:val="000000" w:themeColor="text1"/>
          <w:spacing w:val="-5"/>
          <w:sz w:val="24"/>
          <w:szCs w:val="24"/>
        </w:rPr>
      </w:pPr>
    </w:p>
    <w:p w14:paraId="0BE5683A" w14:textId="7826CE58" w:rsidR="0029294E" w:rsidRPr="00C60FA0" w:rsidRDefault="00C60FA0" w:rsidP="00C60FA0">
      <w:pPr>
        <w:spacing w:line="259" w:lineRule="auto"/>
        <w:ind w:right="-569"/>
        <w:jc w:val="both"/>
        <w:rPr>
          <w:iCs/>
          <w:color w:val="000000" w:themeColor="text1"/>
          <w:spacing w:val="-5"/>
          <w:sz w:val="24"/>
          <w:szCs w:val="24"/>
        </w:rPr>
      </w:pPr>
      <w:r>
        <w:rPr>
          <w:iCs/>
          <w:color w:val="000000" w:themeColor="text1"/>
          <w:spacing w:val="-5"/>
          <w:sz w:val="24"/>
          <w:szCs w:val="24"/>
        </w:rPr>
        <w:t>L</w:t>
      </w:r>
      <w:r w:rsidR="0029294E" w:rsidRPr="007F5E4A">
        <w:rPr>
          <w:sz w:val="24"/>
          <w:szCs w:val="24"/>
        </w:rPr>
        <w:t>es</w:t>
      </w:r>
      <w:r w:rsidR="0029294E" w:rsidRPr="007F5E4A">
        <w:rPr>
          <w:spacing w:val="40"/>
          <w:sz w:val="24"/>
          <w:szCs w:val="24"/>
        </w:rPr>
        <w:t xml:space="preserve"> </w:t>
      </w:r>
      <w:r w:rsidR="0029294E" w:rsidRPr="007F5E4A">
        <w:rPr>
          <w:sz w:val="24"/>
          <w:szCs w:val="24"/>
        </w:rPr>
        <w:t>caractéristiques</w:t>
      </w:r>
      <w:r w:rsidR="0029294E" w:rsidRPr="007F5E4A">
        <w:rPr>
          <w:spacing w:val="40"/>
          <w:sz w:val="24"/>
          <w:szCs w:val="24"/>
        </w:rPr>
        <w:t xml:space="preserve"> </w:t>
      </w:r>
      <w:r w:rsidR="0029294E" w:rsidRPr="007F5E4A">
        <w:rPr>
          <w:sz w:val="24"/>
          <w:szCs w:val="24"/>
        </w:rPr>
        <w:t>du</w:t>
      </w:r>
      <w:r w:rsidR="0029294E" w:rsidRPr="007F5E4A">
        <w:rPr>
          <w:spacing w:val="40"/>
          <w:sz w:val="24"/>
          <w:szCs w:val="24"/>
        </w:rPr>
        <w:t xml:space="preserve"> </w:t>
      </w:r>
      <w:r w:rsidR="0029294E" w:rsidRPr="007F5E4A">
        <w:rPr>
          <w:sz w:val="24"/>
          <w:szCs w:val="24"/>
        </w:rPr>
        <w:t>marché</w:t>
      </w:r>
      <w:r w:rsidR="0029294E" w:rsidRPr="007F5E4A">
        <w:rPr>
          <w:spacing w:val="40"/>
          <w:sz w:val="24"/>
          <w:szCs w:val="24"/>
        </w:rPr>
        <w:t xml:space="preserve"> </w:t>
      </w:r>
      <w:r w:rsidR="0029294E" w:rsidRPr="007F5E4A">
        <w:rPr>
          <w:sz w:val="24"/>
          <w:szCs w:val="24"/>
        </w:rPr>
        <w:t>sont</w:t>
      </w:r>
      <w:r w:rsidR="0029294E" w:rsidRPr="007F5E4A">
        <w:rPr>
          <w:spacing w:val="40"/>
          <w:sz w:val="24"/>
          <w:szCs w:val="24"/>
        </w:rPr>
        <w:t xml:space="preserve"> </w:t>
      </w:r>
      <w:r w:rsidR="0029294E" w:rsidRPr="007F5E4A">
        <w:rPr>
          <w:sz w:val="24"/>
          <w:szCs w:val="24"/>
        </w:rPr>
        <w:t>décrites</w:t>
      </w:r>
      <w:r w:rsidR="0029294E" w:rsidRPr="007F5E4A">
        <w:rPr>
          <w:spacing w:val="40"/>
          <w:sz w:val="24"/>
          <w:szCs w:val="24"/>
        </w:rPr>
        <w:t xml:space="preserve"> </w:t>
      </w:r>
      <w:r w:rsidR="0029294E" w:rsidRPr="007F5E4A">
        <w:rPr>
          <w:sz w:val="24"/>
          <w:szCs w:val="24"/>
        </w:rPr>
        <w:t>dans</w:t>
      </w:r>
      <w:r w:rsidR="0029294E" w:rsidRPr="007F5E4A">
        <w:rPr>
          <w:spacing w:val="40"/>
          <w:sz w:val="24"/>
          <w:szCs w:val="24"/>
        </w:rPr>
        <w:t xml:space="preserve"> </w:t>
      </w:r>
      <w:r w:rsidR="0029294E" w:rsidRPr="007F5E4A">
        <w:rPr>
          <w:sz w:val="24"/>
          <w:szCs w:val="24"/>
        </w:rPr>
        <w:t>le</w:t>
      </w:r>
      <w:r w:rsidR="0029294E" w:rsidRPr="007F5E4A">
        <w:rPr>
          <w:spacing w:val="40"/>
          <w:sz w:val="24"/>
          <w:szCs w:val="24"/>
        </w:rPr>
        <w:t xml:space="preserve"> </w:t>
      </w:r>
      <w:r w:rsidR="0029294E" w:rsidRPr="007F5E4A">
        <w:rPr>
          <w:sz w:val="24"/>
          <w:szCs w:val="24"/>
        </w:rPr>
        <w:t>présent</w:t>
      </w:r>
      <w:r w:rsidR="0029294E" w:rsidRPr="007F5E4A">
        <w:rPr>
          <w:spacing w:val="40"/>
          <w:sz w:val="24"/>
          <w:szCs w:val="24"/>
        </w:rPr>
        <w:t xml:space="preserve"> </w:t>
      </w:r>
      <w:r w:rsidR="0029294E" w:rsidRPr="007F5E4A">
        <w:rPr>
          <w:sz w:val="24"/>
          <w:szCs w:val="24"/>
        </w:rPr>
        <w:t>Cahier</w:t>
      </w:r>
      <w:r w:rsidR="0029294E" w:rsidRPr="007F5E4A">
        <w:rPr>
          <w:spacing w:val="40"/>
          <w:sz w:val="24"/>
          <w:szCs w:val="24"/>
        </w:rPr>
        <w:t xml:space="preserve"> </w:t>
      </w:r>
      <w:r w:rsidR="0029294E" w:rsidRPr="007F5E4A">
        <w:rPr>
          <w:sz w:val="24"/>
          <w:szCs w:val="24"/>
        </w:rPr>
        <w:t>des</w:t>
      </w:r>
      <w:r w:rsidR="0029294E" w:rsidRPr="007F5E4A">
        <w:rPr>
          <w:spacing w:val="40"/>
          <w:sz w:val="24"/>
          <w:szCs w:val="24"/>
        </w:rPr>
        <w:t xml:space="preserve"> </w:t>
      </w:r>
      <w:r w:rsidR="0029294E" w:rsidRPr="007F5E4A">
        <w:rPr>
          <w:sz w:val="24"/>
          <w:szCs w:val="24"/>
        </w:rPr>
        <w:t>Clauses</w:t>
      </w:r>
      <w:r w:rsidR="0029294E" w:rsidRPr="007F5E4A">
        <w:rPr>
          <w:spacing w:val="40"/>
          <w:sz w:val="24"/>
          <w:szCs w:val="24"/>
        </w:rPr>
        <w:t xml:space="preserve"> </w:t>
      </w:r>
      <w:r w:rsidR="0029294E" w:rsidRPr="007F5E4A">
        <w:rPr>
          <w:sz w:val="24"/>
          <w:szCs w:val="24"/>
        </w:rPr>
        <w:t xml:space="preserve">Particulière </w:t>
      </w:r>
      <w:r w:rsidR="0029294E" w:rsidRPr="007F5E4A">
        <w:rPr>
          <w:spacing w:val="-2"/>
          <w:sz w:val="24"/>
          <w:szCs w:val="24"/>
        </w:rPr>
        <w:t>(CCP).</w:t>
      </w:r>
    </w:p>
    <w:p w14:paraId="75C630B6" w14:textId="77777777" w:rsidR="0029294E" w:rsidRDefault="0029294E" w:rsidP="00166897">
      <w:pPr>
        <w:ind w:left="142"/>
        <w:jc w:val="both"/>
        <w:rPr>
          <w:b/>
          <w:color w:val="000000"/>
        </w:rPr>
      </w:pPr>
    </w:p>
    <w:p w14:paraId="1054F8A4" w14:textId="77777777" w:rsidR="00A237AC" w:rsidRPr="007F5E4A" w:rsidRDefault="00A237AC" w:rsidP="00166897">
      <w:pPr>
        <w:ind w:left="142"/>
        <w:jc w:val="both"/>
        <w:rPr>
          <w:b/>
          <w:color w:val="000000"/>
        </w:rPr>
      </w:pPr>
    </w:p>
    <w:p w14:paraId="454AB552" w14:textId="61041A2A" w:rsidR="0029294E" w:rsidRPr="001863C8" w:rsidRDefault="0029294E" w:rsidP="008E673A">
      <w:pPr>
        <w:pStyle w:val="titre20"/>
      </w:pPr>
      <w:bookmarkStart w:id="10" w:name="_Toc204266278"/>
      <w:r w:rsidRPr="001863C8">
        <w:t>2.2.</w:t>
      </w:r>
      <w:r w:rsidR="006C42B2" w:rsidRPr="001863C8">
        <w:t xml:space="preserve"> Type </w:t>
      </w:r>
      <w:r w:rsidRPr="001863C8">
        <w:t>d</w:t>
      </w:r>
      <w:r w:rsidR="006C42B2" w:rsidRPr="001863C8">
        <w:t>e</w:t>
      </w:r>
      <w:r w:rsidRPr="001863C8">
        <w:t xml:space="preserve"> marché</w:t>
      </w:r>
      <w:bookmarkEnd w:id="10"/>
      <w:r w:rsidRPr="001863C8">
        <w:t xml:space="preserve"> </w:t>
      </w:r>
    </w:p>
    <w:p w14:paraId="0A4FC208" w14:textId="77777777" w:rsidR="0029294E" w:rsidRPr="001863C8" w:rsidRDefault="0029294E" w:rsidP="0029294E">
      <w:pPr>
        <w:jc w:val="both"/>
        <w:rPr>
          <w:sz w:val="24"/>
          <w:szCs w:val="24"/>
        </w:rPr>
      </w:pPr>
    </w:p>
    <w:p w14:paraId="6884F83D" w14:textId="4A7985BD" w:rsidR="0029294E" w:rsidRDefault="0029294E" w:rsidP="0029294E">
      <w:pPr>
        <w:ind w:left="142"/>
        <w:jc w:val="both"/>
        <w:rPr>
          <w:sz w:val="24"/>
          <w:szCs w:val="24"/>
        </w:rPr>
      </w:pPr>
      <w:r w:rsidRPr="007F5E4A">
        <w:rPr>
          <w:sz w:val="24"/>
          <w:szCs w:val="24"/>
        </w:rPr>
        <w:t>Le présent marché est un marché de fournitures.</w:t>
      </w:r>
    </w:p>
    <w:p w14:paraId="3DC43B27" w14:textId="0C99DB97" w:rsidR="00C60FA0" w:rsidRDefault="00C60FA0">
      <w:r>
        <w:br w:type="page"/>
      </w:r>
    </w:p>
    <w:p w14:paraId="00BEAE9C" w14:textId="7D9D0F4A" w:rsidR="0029294E" w:rsidRPr="001863C8" w:rsidRDefault="0029294E" w:rsidP="008E673A">
      <w:pPr>
        <w:pStyle w:val="titre20"/>
      </w:pPr>
      <w:bookmarkStart w:id="11" w:name="_Toc204266279"/>
      <w:r w:rsidRPr="001863C8">
        <w:lastRenderedPageBreak/>
        <w:t>2.3. Forme du marché</w:t>
      </w:r>
      <w:bookmarkEnd w:id="11"/>
    </w:p>
    <w:p w14:paraId="0A6E3907" w14:textId="77777777" w:rsidR="0029294E" w:rsidRPr="001863C8" w:rsidRDefault="0029294E" w:rsidP="007F5E4A">
      <w:pPr>
        <w:spacing w:line="259" w:lineRule="auto"/>
        <w:jc w:val="both"/>
        <w:rPr>
          <w:color w:val="000000"/>
          <w:sz w:val="24"/>
          <w:szCs w:val="24"/>
        </w:rPr>
      </w:pPr>
    </w:p>
    <w:p w14:paraId="5B9201DA" w14:textId="6C83BE11" w:rsidR="0029294E" w:rsidRPr="001863C8" w:rsidRDefault="0029294E" w:rsidP="0029294E">
      <w:pPr>
        <w:spacing w:after="160" w:line="259" w:lineRule="auto"/>
        <w:ind w:left="142"/>
        <w:jc w:val="both"/>
        <w:rPr>
          <w:rFonts w:eastAsia="Calibri"/>
          <w:color w:val="000000"/>
        </w:rPr>
      </w:pPr>
      <w:r w:rsidRPr="001863C8">
        <w:rPr>
          <w:color w:val="000000"/>
        </w:rPr>
        <w:t xml:space="preserve">Le présent marché est un marché ordinaire </w:t>
      </w:r>
      <w:r w:rsidRPr="001863C8">
        <w:rPr>
          <w:rFonts w:eastAsia="Calibri"/>
          <w:color w:val="000000"/>
        </w:rPr>
        <w:t>conformément à l’article R21</w:t>
      </w:r>
      <w:r w:rsidR="00B63AD2" w:rsidRPr="001863C8">
        <w:rPr>
          <w:rFonts w:eastAsia="Calibri"/>
          <w:color w:val="000000"/>
        </w:rPr>
        <w:t>12-6</w:t>
      </w:r>
      <w:r w:rsidRPr="001863C8">
        <w:rPr>
          <w:rFonts w:eastAsia="Calibri"/>
          <w:color w:val="000000"/>
        </w:rPr>
        <w:t xml:space="preserve"> du Code de la Commande Publique du 1</w:t>
      </w:r>
      <w:r w:rsidRPr="001863C8">
        <w:rPr>
          <w:rFonts w:eastAsia="Calibri"/>
          <w:color w:val="000000"/>
          <w:vertAlign w:val="superscript"/>
        </w:rPr>
        <w:t>er</w:t>
      </w:r>
      <w:r w:rsidRPr="001863C8">
        <w:rPr>
          <w:rFonts w:eastAsia="Calibri"/>
          <w:color w:val="000000"/>
        </w:rPr>
        <w:t xml:space="preserve"> avril 2019 </w:t>
      </w:r>
      <w:r w:rsidR="00B63AD2" w:rsidRPr="001863C8">
        <w:rPr>
          <w:rFonts w:eastAsia="Calibri"/>
          <w:color w:val="000000"/>
        </w:rPr>
        <w:t>sur la base de prix forfaitaires</w:t>
      </w:r>
      <w:r w:rsidRPr="001863C8">
        <w:rPr>
          <w:rFonts w:eastAsia="Calibri"/>
          <w:color w:val="000000"/>
        </w:rPr>
        <w:t>.</w:t>
      </w:r>
    </w:p>
    <w:p w14:paraId="0B5DECFA" w14:textId="77777777" w:rsidR="0029294E" w:rsidRPr="001863C8" w:rsidRDefault="0029294E" w:rsidP="0029294E">
      <w:pPr>
        <w:ind w:left="142"/>
        <w:jc w:val="both"/>
        <w:rPr>
          <w:color w:val="000000"/>
        </w:rPr>
      </w:pPr>
      <w:r w:rsidRPr="001863C8">
        <w:rPr>
          <w:color w:val="000000"/>
        </w:rPr>
        <w:t>Le marché est mono-attributaire.</w:t>
      </w:r>
    </w:p>
    <w:p w14:paraId="2D58F210" w14:textId="77777777" w:rsidR="0029294E" w:rsidRPr="001863C8" w:rsidRDefault="0029294E" w:rsidP="0029294E">
      <w:pPr>
        <w:ind w:left="142"/>
        <w:jc w:val="both"/>
        <w:rPr>
          <w:sz w:val="24"/>
          <w:szCs w:val="24"/>
        </w:rPr>
      </w:pPr>
    </w:p>
    <w:p w14:paraId="0A88605F" w14:textId="1C01C05A" w:rsidR="00B63AD2" w:rsidRPr="001863C8" w:rsidRDefault="00B63AD2" w:rsidP="008E673A">
      <w:pPr>
        <w:pStyle w:val="titre20"/>
      </w:pPr>
      <w:bookmarkStart w:id="12" w:name="_Toc204266280"/>
      <w:r w:rsidRPr="001863C8">
        <w:t>2.4. Périmètre du marché</w:t>
      </w:r>
      <w:bookmarkEnd w:id="12"/>
    </w:p>
    <w:p w14:paraId="48615B3D" w14:textId="77777777" w:rsidR="0029294E" w:rsidRPr="007F5E4A" w:rsidRDefault="0029294E" w:rsidP="0029294E">
      <w:pPr>
        <w:rPr>
          <w:sz w:val="24"/>
          <w:szCs w:val="24"/>
        </w:rPr>
      </w:pPr>
    </w:p>
    <w:p w14:paraId="59F616F7" w14:textId="77777777" w:rsidR="0029294E" w:rsidRDefault="0029294E" w:rsidP="0029294E">
      <w:pPr>
        <w:jc w:val="both"/>
        <w:rPr>
          <w:color w:val="000000"/>
        </w:rPr>
      </w:pPr>
      <w:r w:rsidRPr="001863C8">
        <w:rPr>
          <w:color w:val="000000"/>
        </w:rPr>
        <w:t>Le périmètre du marché comprend :</w:t>
      </w:r>
    </w:p>
    <w:p w14:paraId="101C71A7" w14:textId="77777777" w:rsidR="007F5E4A" w:rsidRPr="001863C8" w:rsidRDefault="007F5E4A" w:rsidP="0029294E">
      <w:pPr>
        <w:jc w:val="both"/>
        <w:rPr>
          <w:color w:val="000000"/>
        </w:rPr>
      </w:pPr>
    </w:p>
    <w:p w14:paraId="291DFC01" w14:textId="63CD7628" w:rsidR="00B63AD2" w:rsidRPr="001863C8" w:rsidRDefault="00B63AD2" w:rsidP="00AE5E44">
      <w:pPr>
        <w:pStyle w:val="Paragraphedeliste"/>
        <w:widowControl/>
        <w:numPr>
          <w:ilvl w:val="0"/>
          <w:numId w:val="4"/>
        </w:numPr>
        <w:autoSpaceDE/>
        <w:autoSpaceDN/>
        <w:contextualSpacing/>
      </w:pPr>
      <w:r w:rsidRPr="001863C8">
        <w:rPr>
          <w:color w:val="000000"/>
        </w:rPr>
        <w:t>L</w:t>
      </w:r>
      <w:r w:rsidR="00E57D4C" w:rsidRPr="001863C8">
        <w:rPr>
          <w:color w:val="000000"/>
        </w:rPr>
        <w:t>a</w:t>
      </w:r>
      <w:r w:rsidRPr="001863C8">
        <w:rPr>
          <w:color w:val="000000"/>
        </w:rPr>
        <w:t xml:space="preserve"> fourniture</w:t>
      </w:r>
      <w:r w:rsidR="00E57D4C" w:rsidRPr="001863C8">
        <w:rPr>
          <w:color w:val="000000"/>
        </w:rPr>
        <w:t xml:space="preserve"> et accessoires,</w:t>
      </w:r>
    </w:p>
    <w:p w14:paraId="63119C9A" w14:textId="1EAB93AA" w:rsidR="00B63AD2" w:rsidRPr="001863C8" w:rsidRDefault="00B63AD2" w:rsidP="007F5E4A">
      <w:pPr>
        <w:pStyle w:val="Paragraphedeliste"/>
        <w:widowControl/>
        <w:numPr>
          <w:ilvl w:val="0"/>
          <w:numId w:val="4"/>
        </w:numPr>
        <w:autoSpaceDE/>
        <w:autoSpaceDN/>
        <w:spacing w:line="276" w:lineRule="auto"/>
        <w:contextualSpacing/>
      </w:pPr>
      <w:r w:rsidRPr="001863C8">
        <w:rPr>
          <w:color w:val="000000"/>
        </w:rPr>
        <w:t>L’installation</w:t>
      </w:r>
      <w:r w:rsidR="00E57D4C" w:rsidRPr="001863C8">
        <w:rPr>
          <w:color w:val="000000"/>
        </w:rPr>
        <w:t>,</w:t>
      </w:r>
    </w:p>
    <w:p w14:paraId="6BBC38E9" w14:textId="7CF419CF" w:rsidR="00E57D4C" w:rsidRPr="001863C8" w:rsidRDefault="00E57D4C" w:rsidP="007F5E4A">
      <w:pPr>
        <w:pStyle w:val="Paragraphedeliste"/>
        <w:widowControl/>
        <w:numPr>
          <w:ilvl w:val="0"/>
          <w:numId w:val="4"/>
        </w:numPr>
        <w:autoSpaceDE/>
        <w:autoSpaceDN/>
        <w:spacing w:line="276" w:lineRule="auto"/>
        <w:contextualSpacing/>
      </w:pPr>
      <w:r w:rsidRPr="001863C8">
        <w:rPr>
          <w:color w:val="000000"/>
        </w:rPr>
        <w:t>L</w:t>
      </w:r>
      <w:r w:rsidR="0066370C" w:rsidRPr="001863C8">
        <w:rPr>
          <w:color w:val="000000"/>
        </w:rPr>
        <w:t>a mise en service</w:t>
      </w:r>
      <w:r w:rsidRPr="001863C8">
        <w:rPr>
          <w:color w:val="000000"/>
        </w:rPr>
        <w:t>,</w:t>
      </w:r>
    </w:p>
    <w:p w14:paraId="481F4B8A" w14:textId="11DF3C74" w:rsidR="00E57D4C" w:rsidRPr="001863C8" w:rsidRDefault="00E57D4C" w:rsidP="007F5E4A">
      <w:pPr>
        <w:pStyle w:val="Paragraphedeliste"/>
        <w:widowControl/>
        <w:numPr>
          <w:ilvl w:val="0"/>
          <w:numId w:val="4"/>
        </w:numPr>
        <w:autoSpaceDE/>
        <w:autoSpaceDN/>
        <w:spacing w:line="276" w:lineRule="auto"/>
        <w:contextualSpacing/>
      </w:pPr>
      <w:r w:rsidRPr="001863C8">
        <w:rPr>
          <w:color w:val="000000"/>
        </w:rPr>
        <w:t>La formation,</w:t>
      </w:r>
    </w:p>
    <w:p w14:paraId="5FAABF7E" w14:textId="35F3633A" w:rsidR="00631733" w:rsidRPr="001863C8" w:rsidRDefault="00631733" w:rsidP="007F5E4A">
      <w:pPr>
        <w:pStyle w:val="Paragraphedeliste"/>
        <w:widowControl/>
        <w:numPr>
          <w:ilvl w:val="0"/>
          <w:numId w:val="4"/>
        </w:numPr>
        <w:autoSpaceDE/>
        <w:autoSpaceDN/>
        <w:spacing w:line="276" w:lineRule="auto"/>
        <w:contextualSpacing/>
      </w:pPr>
      <w:r w:rsidRPr="001863C8">
        <w:rPr>
          <w:color w:val="000000"/>
        </w:rPr>
        <w:t>La garantie</w:t>
      </w:r>
      <w:r w:rsidR="006A2342" w:rsidRPr="001863C8">
        <w:rPr>
          <w:color w:val="000000"/>
        </w:rPr>
        <w:t xml:space="preserve"> légale</w:t>
      </w:r>
    </w:p>
    <w:p w14:paraId="4CD6778B" w14:textId="4C87C9CB" w:rsidR="00E57D4C" w:rsidRPr="001863C8" w:rsidRDefault="00E57D4C" w:rsidP="007F5E4A">
      <w:pPr>
        <w:pStyle w:val="Paragraphedeliste"/>
        <w:widowControl/>
        <w:numPr>
          <w:ilvl w:val="0"/>
          <w:numId w:val="4"/>
        </w:numPr>
        <w:autoSpaceDE/>
        <w:autoSpaceDN/>
        <w:spacing w:line="276" w:lineRule="auto"/>
        <w:contextualSpacing/>
      </w:pPr>
      <w:r w:rsidRPr="001863C8">
        <w:rPr>
          <w:color w:val="000000"/>
        </w:rPr>
        <w:t xml:space="preserve">La </w:t>
      </w:r>
      <w:r w:rsidR="00631733" w:rsidRPr="001863C8">
        <w:rPr>
          <w:color w:val="000000"/>
        </w:rPr>
        <w:t>maintenance</w:t>
      </w:r>
    </w:p>
    <w:p w14:paraId="327317BF" w14:textId="77777777" w:rsidR="0066370C" w:rsidRPr="001863C8" w:rsidRDefault="0066370C" w:rsidP="00E57D4C">
      <w:pPr>
        <w:widowControl/>
        <w:autoSpaceDE/>
        <w:autoSpaceDN/>
        <w:contextualSpacing/>
        <w:rPr>
          <w:color w:val="000000"/>
        </w:rPr>
      </w:pPr>
    </w:p>
    <w:p w14:paraId="0D3BD4B8" w14:textId="07C70A46" w:rsidR="0029294E" w:rsidRPr="001863C8" w:rsidRDefault="00B63AD2" w:rsidP="00E57D4C">
      <w:pPr>
        <w:widowControl/>
        <w:autoSpaceDE/>
        <w:autoSpaceDN/>
        <w:contextualSpacing/>
        <w:rPr>
          <w:color w:val="000000"/>
        </w:rPr>
      </w:pPr>
      <w:proofErr w:type="gramStart"/>
      <w:r w:rsidRPr="001863C8">
        <w:rPr>
          <w:color w:val="000000"/>
        </w:rPr>
        <w:t>des</w:t>
      </w:r>
      <w:proofErr w:type="gramEnd"/>
      <w:r w:rsidRPr="001863C8">
        <w:rPr>
          <w:color w:val="000000"/>
        </w:rPr>
        <w:t xml:space="preserve"> équipements audiovisuels des 2 salles de formations (A et B) </w:t>
      </w:r>
      <w:r w:rsidR="0029294E" w:rsidRPr="001863C8">
        <w:rPr>
          <w:color w:val="000000"/>
        </w:rPr>
        <w:t>définis dans l</w:t>
      </w:r>
      <w:r w:rsidRPr="001863C8">
        <w:rPr>
          <w:color w:val="000000"/>
        </w:rPr>
        <w:t>a Décomposition du Prix Globale Forfaitaire</w:t>
      </w:r>
      <w:r w:rsidR="0029294E" w:rsidRPr="001863C8">
        <w:rPr>
          <w:color w:val="000000"/>
        </w:rPr>
        <w:t xml:space="preserve"> (B</w:t>
      </w:r>
      <w:r w:rsidRPr="001863C8">
        <w:rPr>
          <w:color w:val="000000"/>
        </w:rPr>
        <w:t>PGF</w:t>
      </w:r>
      <w:r w:rsidR="0029294E" w:rsidRPr="001863C8">
        <w:rPr>
          <w:color w:val="000000"/>
        </w:rPr>
        <w:t>).</w:t>
      </w:r>
    </w:p>
    <w:p w14:paraId="7A904333" w14:textId="77777777" w:rsidR="0066370C" w:rsidRDefault="0066370C" w:rsidP="00E57D4C">
      <w:pPr>
        <w:widowControl/>
        <w:autoSpaceDE/>
        <w:autoSpaceDN/>
        <w:contextualSpacing/>
        <w:rPr>
          <w:sz w:val="21"/>
          <w:szCs w:val="21"/>
        </w:rPr>
      </w:pPr>
    </w:p>
    <w:p w14:paraId="4A6069C0" w14:textId="77777777" w:rsidR="007F5E4A" w:rsidRPr="001863C8" w:rsidRDefault="007F5E4A" w:rsidP="00E57D4C">
      <w:pPr>
        <w:widowControl/>
        <w:autoSpaceDE/>
        <w:autoSpaceDN/>
        <w:contextualSpacing/>
        <w:rPr>
          <w:sz w:val="21"/>
          <w:szCs w:val="21"/>
        </w:rPr>
      </w:pPr>
    </w:p>
    <w:p w14:paraId="655C1D39" w14:textId="6F5807C2" w:rsidR="00563098" w:rsidRPr="008E673A" w:rsidRDefault="00563098" w:rsidP="007E148F">
      <w:pPr>
        <w:pStyle w:val="Titre1"/>
      </w:pPr>
      <w:bookmarkStart w:id="13" w:name="_Toc169261372"/>
      <w:bookmarkStart w:id="14" w:name="_Toc204266281"/>
      <w:r w:rsidRPr="008E673A">
        <w:t>ARTICLE 3 - DUREE ET RECONDUCTION</w:t>
      </w:r>
      <w:bookmarkEnd w:id="13"/>
      <w:bookmarkEnd w:id="14"/>
    </w:p>
    <w:p w14:paraId="50375DE4" w14:textId="77777777" w:rsidR="00631733" w:rsidRPr="001863C8" w:rsidRDefault="00631733" w:rsidP="00563098">
      <w:pPr>
        <w:rPr>
          <w:rFonts w:eastAsia="Calibri"/>
          <w:sz w:val="24"/>
          <w:szCs w:val="24"/>
        </w:rPr>
      </w:pPr>
    </w:p>
    <w:p w14:paraId="0B7442E3" w14:textId="77777777" w:rsidR="00631733" w:rsidRDefault="00563098" w:rsidP="00563098">
      <w:pPr>
        <w:jc w:val="both"/>
      </w:pPr>
      <w:r w:rsidRPr="001863C8">
        <w:t>L</w:t>
      </w:r>
      <w:r w:rsidR="00E57D4C" w:rsidRPr="001863C8">
        <w:t xml:space="preserve">a durée du marché </w:t>
      </w:r>
      <w:r w:rsidR="00631733" w:rsidRPr="001863C8">
        <w:t>couvre :</w:t>
      </w:r>
    </w:p>
    <w:p w14:paraId="77A66B38" w14:textId="77777777" w:rsidR="007F5E4A" w:rsidRPr="001863C8" w:rsidRDefault="007F5E4A" w:rsidP="00563098">
      <w:pPr>
        <w:jc w:val="both"/>
      </w:pPr>
    </w:p>
    <w:p w14:paraId="40AEF40D" w14:textId="3F9E4ECC" w:rsidR="00631733" w:rsidRPr="001863C8" w:rsidRDefault="007F5E4A" w:rsidP="00631733">
      <w:pPr>
        <w:pStyle w:val="Paragraphedeliste"/>
        <w:numPr>
          <w:ilvl w:val="0"/>
          <w:numId w:val="38"/>
        </w:numPr>
        <w:jc w:val="both"/>
      </w:pPr>
      <w:r w:rsidRPr="001863C8">
        <w:t>L’achat</w:t>
      </w:r>
      <w:r w:rsidR="00631733" w:rsidRPr="001863C8">
        <w:t xml:space="preserve"> des fournitures, l’installation et la mise en service du matériel</w:t>
      </w:r>
      <w:r w:rsidR="003A2324" w:rsidRPr="001863C8">
        <w:t xml:space="preserve"> (programmation et formations)</w:t>
      </w:r>
      <w:r>
        <w:t>,</w:t>
      </w:r>
    </w:p>
    <w:p w14:paraId="690D22E9" w14:textId="1DD41508" w:rsidR="003A2324" w:rsidRPr="001863C8" w:rsidRDefault="00F904F4" w:rsidP="007F5E4A">
      <w:pPr>
        <w:pStyle w:val="Paragraphedeliste"/>
        <w:numPr>
          <w:ilvl w:val="0"/>
          <w:numId w:val="38"/>
        </w:numPr>
        <w:spacing w:line="276" w:lineRule="auto"/>
        <w:jc w:val="both"/>
      </w:pPr>
      <w:r w:rsidRPr="001863C8">
        <w:t>La garantie légale de 2 ans. Cette dernière court à compter de la réception de chaque salle</w:t>
      </w:r>
      <w:r w:rsidR="003A2324" w:rsidRPr="001863C8">
        <w:t xml:space="preserve"> de formation. La date d’acceptation des travaux précisée sur le PV de réception déterminera le début de la garantie</w:t>
      </w:r>
      <w:r w:rsidR="007F5E4A">
        <w:t>,</w:t>
      </w:r>
    </w:p>
    <w:p w14:paraId="391CB249" w14:textId="6C37A5A7" w:rsidR="00F904F4" w:rsidRPr="001863C8" w:rsidRDefault="006A2342" w:rsidP="007F5E4A">
      <w:pPr>
        <w:pStyle w:val="Paragraphedeliste"/>
        <w:numPr>
          <w:ilvl w:val="0"/>
          <w:numId w:val="38"/>
        </w:numPr>
        <w:spacing w:line="276" w:lineRule="auto"/>
        <w:jc w:val="both"/>
      </w:pPr>
      <w:r w:rsidRPr="001863C8">
        <w:t>Le contrat de maintenance</w:t>
      </w:r>
      <w:r w:rsidR="003A2324" w:rsidRPr="001863C8">
        <w:t xml:space="preserve"> de 3 ans</w:t>
      </w:r>
      <w:r w:rsidR="00477D35" w:rsidRPr="001863C8">
        <w:t> </w:t>
      </w:r>
      <w:r w:rsidR="00321E5A" w:rsidRPr="001863C8">
        <w:t xml:space="preserve">qui fait suite </w:t>
      </w:r>
      <w:r w:rsidR="00477D35" w:rsidRPr="001863C8">
        <w:t>à la garantie légale</w:t>
      </w:r>
      <w:r w:rsidR="00321E5A" w:rsidRPr="001863C8">
        <w:t>.</w:t>
      </w:r>
      <w:r w:rsidR="00477D35" w:rsidRPr="001863C8">
        <w:t xml:space="preserve"> </w:t>
      </w:r>
      <w:r w:rsidR="00321E5A" w:rsidRPr="001863C8">
        <w:t>L</w:t>
      </w:r>
      <w:r w:rsidR="00C15C15" w:rsidRPr="001863C8">
        <w:t>e</w:t>
      </w:r>
      <w:r w:rsidR="00477D35" w:rsidRPr="001863C8">
        <w:t xml:space="preserve"> démarrage de celle-ci sera précisé dans un ordre de service transmis par la Caisse d’allocations familiales du Rhône</w:t>
      </w:r>
      <w:r w:rsidR="007F5E4A">
        <w:t>.</w:t>
      </w:r>
    </w:p>
    <w:p w14:paraId="70E6D3D1" w14:textId="77777777" w:rsidR="00F904F4" w:rsidRPr="001863C8" w:rsidRDefault="00F904F4" w:rsidP="007F5E4A">
      <w:pPr>
        <w:spacing w:line="276" w:lineRule="auto"/>
        <w:jc w:val="both"/>
      </w:pPr>
    </w:p>
    <w:p w14:paraId="1738AF45" w14:textId="4155E0D1" w:rsidR="00563098" w:rsidRPr="001863C8" w:rsidRDefault="00E57D4C" w:rsidP="00563098">
      <w:r w:rsidRPr="001863C8">
        <w:t>Il n’est pas prévu de reconduction.</w:t>
      </w:r>
    </w:p>
    <w:p w14:paraId="53AE4D1F" w14:textId="77777777" w:rsidR="008D3284" w:rsidRPr="001863C8" w:rsidRDefault="008D3284" w:rsidP="008D3284">
      <w:pPr>
        <w:pStyle w:val="Corpsdetexte"/>
      </w:pPr>
    </w:p>
    <w:p w14:paraId="612214D7" w14:textId="34167E4E" w:rsidR="00E57D4C" w:rsidRPr="008E673A" w:rsidRDefault="00E57D4C" w:rsidP="007E148F">
      <w:pPr>
        <w:pStyle w:val="Titre1"/>
      </w:pPr>
      <w:bookmarkStart w:id="15" w:name="_Toc407006845"/>
      <w:bookmarkStart w:id="16" w:name="_Toc197326280"/>
      <w:bookmarkStart w:id="17" w:name="_Toc169261375"/>
      <w:bookmarkStart w:id="18" w:name="_Toc204266282"/>
      <w:r w:rsidRPr="008E673A">
        <w:t xml:space="preserve">ARTICLE 4 </w:t>
      </w:r>
      <w:r w:rsidR="00805FE5" w:rsidRPr="008E673A">
        <w:t>–</w:t>
      </w:r>
      <w:r w:rsidRPr="008E673A">
        <w:t xml:space="preserve"> </w:t>
      </w:r>
      <w:r w:rsidR="00805FE5" w:rsidRPr="008E673A">
        <w:t xml:space="preserve">LES </w:t>
      </w:r>
      <w:r w:rsidRPr="008E673A">
        <w:t xml:space="preserve">PIECES </w:t>
      </w:r>
      <w:r w:rsidR="00805FE5" w:rsidRPr="008E673A">
        <w:t>CONSTITUTIVES</w:t>
      </w:r>
      <w:r w:rsidRPr="008E673A">
        <w:t xml:space="preserve"> DU MARCHE</w:t>
      </w:r>
      <w:bookmarkEnd w:id="15"/>
      <w:bookmarkEnd w:id="16"/>
      <w:bookmarkEnd w:id="17"/>
      <w:bookmarkEnd w:id="18"/>
    </w:p>
    <w:p w14:paraId="73865CAF" w14:textId="77777777" w:rsidR="00E57D4C" w:rsidRPr="004E4220" w:rsidRDefault="00E57D4C" w:rsidP="00E57D4C">
      <w:pPr>
        <w:jc w:val="both"/>
        <w:rPr>
          <w:sz w:val="24"/>
          <w:szCs w:val="24"/>
        </w:rPr>
      </w:pPr>
    </w:p>
    <w:p w14:paraId="4BAA6B66" w14:textId="4CD2B148" w:rsidR="00805FE5" w:rsidRPr="008E673A" w:rsidRDefault="00805FE5" w:rsidP="008E673A">
      <w:pPr>
        <w:pStyle w:val="titre20"/>
      </w:pPr>
      <w:bookmarkStart w:id="19" w:name="_Toc204266283"/>
      <w:r w:rsidRPr="008E673A">
        <w:t>4. 1 Pièces contractuelles du marché</w:t>
      </w:r>
      <w:bookmarkEnd w:id="19"/>
    </w:p>
    <w:p w14:paraId="192BAB67" w14:textId="63E6F9A6" w:rsidR="00805FE5" w:rsidRPr="004E4220" w:rsidRDefault="00805FE5" w:rsidP="00E57D4C">
      <w:pPr>
        <w:jc w:val="both"/>
      </w:pPr>
    </w:p>
    <w:p w14:paraId="049EAAF3" w14:textId="77777777" w:rsidR="00E57D4C" w:rsidRPr="004E4220" w:rsidRDefault="00E57D4C" w:rsidP="00E57D4C">
      <w:pPr>
        <w:jc w:val="both"/>
        <w:rPr>
          <w:sz w:val="24"/>
          <w:szCs w:val="24"/>
        </w:rPr>
      </w:pPr>
      <w:r w:rsidRPr="004E4220">
        <w:rPr>
          <w:sz w:val="24"/>
          <w:szCs w:val="24"/>
        </w:rPr>
        <w:t>Les pièces contractuelles du marché sont les suivantes par ordre de priorité décroissante :</w:t>
      </w:r>
    </w:p>
    <w:p w14:paraId="5610EC0A" w14:textId="77777777" w:rsidR="00E57D4C" w:rsidRPr="004E4220" w:rsidRDefault="00E57D4C" w:rsidP="00E8594A">
      <w:pPr>
        <w:ind w:left="567"/>
        <w:jc w:val="both"/>
        <w:rPr>
          <w:sz w:val="24"/>
          <w:szCs w:val="24"/>
        </w:rPr>
      </w:pPr>
    </w:p>
    <w:p w14:paraId="169FCBDA" w14:textId="77777777" w:rsidR="00CC09E6" w:rsidRPr="00CC09E6" w:rsidRDefault="004E4220" w:rsidP="003E7104">
      <w:pPr>
        <w:pStyle w:val="Paragraphedeliste"/>
        <w:widowControl/>
        <w:numPr>
          <w:ilvl w:val="0"/>
          <w:numId w:val="7"/>
        </w:numPr>
        <w:autoSpaceDE/>
        <w:autoSpaceDN/>
        <w:spacing w:after="120"/>
        <w:ind w:left="567"/>
        <w:jc w:val="both"/>
        <w:rPr>
          <w:color w:val="000000"/>
          <w:sz w:val="24"/>
          <w:szCs w:val="24"/>
        </w:rPr>
      </w:pPr>
      <w:r w:rsidRPr="004E4220">
        <w:rPr>
          <w:sz w:val="24"/>
          <w:szCs w:val="24"/>
        </w:rPr>
        <w:t>Le</w:t>
      </w:r>
      <w:r w:rsidR="00E57D4C" w:rsidRPr="004E4220">
        <w:rPr>
          <w:sz w:val="24"/>
          <w:szCs w:val="24"/>
        </w:rPr>
        <w:t xml:space="preserve"> présent </w:t>
      </w:r>
      <w:r w:rsidRPr="004E4220">
        <w:rPr>
          <w:sz w:val="24"/>
          <w:szCs w:val="24"/>
        </w:rPr>
        <w:t>Acte d’Engagement</w:t>
      </w:r>
      <w:r w:rsidR="00E57D4C" w:rsidRPr="004E4220">
        <w:rPr>
          <w:sz w:val="24"/>
          <w:szCs w:val="24"/>
        </w:rPr>
        <w:t xml:space="preserve"> valant cahier des clauses particulières</w:t>
      </w:r>
      <w:r w:rsidR="00CC09E6">
        <w:rPr>
          <w:sz w:val="24"/>
          <w:szCs w:val="24"/>
        </w:rPr>
        <w:t>,</w:t>
      </w:r>
    </w:p>
    <w:p w14:paraId="623C2B93" w14:textId="4915C314" w:rsidR="00E57D4C" w:rsidRPr="004E4220" w:rsidRDefault="00CC09E6" w:rsidP="003E7104">
      <w:pPr>
        <w:pStyle w:val="Paragraphedeliste"/>
        <w:widowControl/>
        <w:numPr>
          <w:ilvl w:val="0"/>
          <w:numId w:val="7"/>
        </w:numPr>
        <w:autoSpaceDE/>
        <w:autoSpaceDN/>
        <w:spacing w:after="120"/>
        <w:ind w:left="567"/>
        <w:jc w:val="both"/>
        <w:rPr>
          <w:color w:val="000000"/>
          <w:sz w:val="24"/>
          <w:szCs w:val="24"/>
        </w:rPr>
      </w:pPr>
      <w:r>
        <w:rPr>
          <w:sz w:val="24"/>
          <w:szCs w:val="24"/>
        </w:rPr>
        <w:t xml:space="preserve">La </w:t>
      </w:r>
      <w:r w:rsidR="006C42B2" w:rsidRPr="004E4220">
        <w:rPr>
          <w:color w:val="000000"/>
          <w:sz w:val="24"/>
          <w:szCs w:val="24"/>
        </w:rPr>
        <w:t>Décomposition du Prix Global Forfaitaire (DPGF</w:t>
      </w:r>
      <w:r w:rsidR="004E4220">
        <w:rPr>
          <w:color w:val="000000"/>
          <w:sz w:val="24"/>
          <w:szCs w:val="24"/>
        </w:rPr>
        <w:t>),</w:t>
      </w:r>
    </w:p>
    <w:p w14:paraId="39608E7A" w14:textId="28E336B1" w:rsidR="00E57D4C" w:rsidRPr="004E4220" w:rsidRDefault="004E4220" w:rsidP="003E7104">
      <w:pPr>
        <w:pStyle w:val="Paragraphedeliste"/>
        <w:widowControl/>
        <w:numPr>
          <w:ilvl w:val="0"/>
          <w:numId w:val="7"/>
        </w:numPr>
        <w:autoSpaceDE/>
        <w:autoSpaceDN/>
        <w:spacing w:after="120" w:line="276" w:lineRule="auto"/>
        <w:ind w:left="567"/>
        <w:jc w:val="both"/>
        <w:rPr>
          <w:sz w:val="24"/>
          <w:szCs w:val="24"/>
        </w:rPr>
      </w:pPr>
      <w:r w:rsidRPr="004E4220">
        <w:rPr>
          <w:sz w:val="24"/>
          <w:szCs w:val="24"/>
        </w:rPr>
        <w:t>Le</w:t>
      </w:r>
      <w:r w:rsidR="00E57D4C" w:rsidRPr="004E4220">
        <w:rPr>
          <w:sz w:val="24"/>
          <w:szCs w:val="24"/>
        </w:rPr>
        <w:t xml:space="preserve"> cahier des clauses administratives générales applicables (CCAG) aux marchés publics</w:t>
      </w:r>
      <w:r w:rsidR="00E57D4C" w:rsidRPr="004E4220">
        <w:rPr>
          <w:color w:val="0000FF"/>
          <w:sz w:val="24"/>
          <w:szCs w:val="24"/>
        </w:rPr>
        <w:t xml:space="preserve"> </w:t>
      </w:r>
      <w:r w:rsidR="00E57D4C" w:rsidRPr="004E4220">
        <w:rPr>
          <w:sz w:val="24"/>
          <w:szCs w:val="24"/>
        </w:rPr>
        <w:t>de fournitures et services courants (FCS)</w:t>
      </w:r>
      <w:r w:rsidR="00E57D4C" w:rsidRPr="004E4220">
        <w:rPr>
          <w:b/>
          <w:sz w:val="24"/>
          <w:szCs w:val="24"/>
        </w:rPr>
        <w:t xml:space="preserve"> </w:t>
      </w:r>
      <w:r w:rsidR="00E57D4C" w:rsidRPr="004E4220">
        <w:rPr>
          <w:sz w:val="24"/>
          <w:szCs w:val="24"/>
        </w:rPr>
        <w:t>approuvé par l’arrêté du 1</w:t>
      </w:r>
      <w:r w:rsidR="00E57D4C" w:rsidRPr="004E4220">
        <w:rPr>
          <w:sz w:val="24"/>
          <w:szCs w:val="24"/>
          <w:vertAlign w:val="superscript"/>
        </w:rPr>
        <w:t>er</w:t>
      </w:r>
      <w:r w:rsidR="00E57D4C" w:rsidRPr="004E4220">
        <w:rPr>
          <w:sz w:val="24"/>
          <w:szCs w:val="24"/>
        </w:rPr>
        <w:t xml:space="preserve"> avril 2021 (pièce non jointe)</w:t>
      </w:r>
      <w:r>
        <w:rPr>
          <w:sz w:val="24"/>
          <w:szCs w:val="24"/>
        </w:rPr>
        <w:t>,</w:t>
      </w:r>
    </w:p>
    <w:p w14:paraId="41AC4C1A" w14:textId="72D548E7" w:rsidR="00E8594A" w:rsidRPr="004E4220" w:rsidRDefault="004E4220" w:rsidP="003E7104">
      <w:pPr>
        <w:pStyle w:val="Paragraphedeliste"/>
        <w:widowControl/>
        <w:numPr>
          <w:ilvl w:val="0"/>
          <w:numId w:val="7"/>
        </w:numPr>
        <w:autoSpaceDE/>
        <w:autoSpaceDN/>
        <w:spacing w:line="276" w:lineRule="auto"/>
        <w:ind w:left="567"/>
        <w:jc w:val="both"/>
        <w:rPr>
          <w:sz w:val="24"/>
          <w:szCs w:val="24"/>
        </w:rPr>
      </w:pPr>
      <w:r w:rsidRPr="004E4220">
        <w:rPr>
          <w:sz w:val="24"/>
          <w:szCs w:val="24"/>
        </w:rPr>
        <w:t>Le</w:t>
      </w:r>
      <w:r w:rsidR="00E57D4C" w:rsidRPr="004E4220">
        <w:rPr>
          <w:sz w:val="24"/>
          <w:szCs w:val="24"/>
        </w:rPr>
        <w:t xml:space="preserve"> cadre de réponse remis dans l’offre, valant mémoire technique ;</w:t>
      </w:r>
    </w:p>
    <w:p w14:paraId="5B49A2C3" w14:textId="149D115A" w:rsidR="00E8594A" w:rsidRPr="004E4220" w:rsidRDefault="004E4220" w:rsidP="003E7104">
      <w:pPr>
        <w:pStyle w:val="Paragraphedeliste"/>
        <w:widowControl/>
        <w:numPr>
          <w:ilvl w:val="0"/>
          <w:numId w:val="7"/>
        </w:numPr>
        <w:autoSpaceDE/>
        <w:autoSpaceDN/>
        <w:spacing w:after="120" w:line="276" w:lineRule="auto"/>
        <w:ind w:left="567"/>
        <w:jc w:val="both"/>
        <w:rPr>
          <w:sz w:val="24"/>
          <w:szCs w:val="24"/>
        </w:rPr>
      </w:pPr>
      <w:r w:rsidRPr="004E4220">
        <w:rPr>
          <w:sz w:val="24"/>
          <w:szCs w:val="24"/>
        </w:rPr>
        <w:lastRenderedPageBreak/>
        <w:t>Les</w:t>
      </w:r>
      <w:r w:rsidR="00E8594A" w:rsidRPr="004E4220">
        <w:rPr>
          <w:spacing w:val="-5"/>
          <w:sz w:val="24"/>
          <w:szCs w:val="24"/>
        </w:rPr>
        <w:t xml:space="preserve"> </w:t>
      </w:r>
      <w:r w:rsidR="00E8594A" w:rsidRPr="004E4220">
        <w:rPr>
          <w:sz w:val="24"/>
          <w:szCs w:val="24"/>
        </w:rPr>
        <w:t>plans</w:t>
      </w:r>
      <w:r w:rsidR="00E8594A" w:rsidRPr="004E4220">
        <w:rPr>
          <w:spacing w:val="-2"/>
          <w:sz w:val="24"/>
          <w:szCs w:val="24"/>
        </w:rPr>
        <w:t xml:space="preserve"> </w:t>
      </w:r>
      <w:r w:rsidR="00E8594A" w:rsidRPr="004E4220">
        <w:rPr>
          <w:sz w:val="24"/>
          <w:szCs w:val="24"/>
        </w:rPr>
        <w:t>des</w:t>
      </w:r>
      <w:r w:rsidR="00E8594A" w:rsidRPr="004E4220">
        <w:rPr>
          <w:spacing w:val="-5"/>
          <w:sz w:val="24"/>
          <w:szCs w:val="24"/>
        </w:rPr>
        <w:t xml:space="preserve"> </w:t>
      </w:r>
      <w:r w:rsidR="00E8594A" w:rsidRPr="004E4220">
        <w:rPr>
          <w:sz w:val="24"/>
          <w:szCs w:val="24"/>
        </w:rPr>
        <w:t>2</w:t>
      </w:r>
      <w:r w:rsidR="00E8594A" w:rsidRPr="004E4220">
        <w:rPr>
          <w:spacing w:val="-5"/>
          <w:sz w:val="24"/>
          <w:szCs w:val="24"/>
        </w:rPr>
        <w:t xml:space="preserve"> </w:t>
      </w:r>
      <w:r w:rsidR="00E8594A" w:rsidRPr="004E4220">
        <w:rPr>
          <w:sz w:val="24"/>
          <w:szCs w:val="24"/>
        </w:rPr>
        <w:t>salles</w:t>
      </w:r>
      <w:r w:rsidR="00E8594A" w:rsidRPr="004E4220">
        <w:rPr>
          <w:spacing w:val="-3"/>
          <w:sz w:val="24"/>
          <w:szCs w:val="24"/>
        </w:rPr>
        <w:t xml:space="preserve"> </w:t>
      </w:r>
      <w:r w:rsidR="00E8594A" w:rsidRPr="004E4220">
        <w:rPr>
          <w:sz w:val="24"/>
          <w:szCs w:val="24"/>
        </w:rPr>
        <w:t>de</w:t>
      </w:r>
      <w:r w:rsidR="00E8594A" w:rsidRPr="004E4220">
        <w:rPr>
          <w:spacing w:val="-4"/>
          <w:sz w:val="24"/>
          <w:szCs w:val="24"/>
        </w:rPr>
        <w:t xml:space="preserve"> </w:t>
      </w:r>
      <w:r w:rsidR="00E8594A" w:rsidRPr="004E4220">
        <w:rPr>
          <w:sz w:val="24"/>
          <w:szCs w:val="24"/>
        </w:rPr>
        <w:t>formation</w:t>
      </w:r>
      <w:r w:rsidR="00E8594A" w:rsidRPr="004E4220">
        <w:rPr>
          <w:spacing w:val="-3"/>
          <w:sz w:val="24"/>
          <w:szCs w:val="24"/>
        </w:rPr>
        <w:t xml:space="preserve"> </w:t>
      </w:r>
      <w:r w:rsidR="00E8594A" w:rsidRPr="004E4220">
        <w:rPr>
          <w:sz w:val="24"/>
          <w:szCs w:val="24"/>
        </w:rPr>
        <w:t>(en</w:t>
      </w:r>
      <w:r w:rsidR="00E8594A" w:rsidRPr="004E4220">
        <w:rPr>
          <w:spacing w:val="-5"/>
          <w:sz w:val="24"/>
          <w:szCs w:val="24"/>
        </w:rPr>
        <w:t xml:space="preserve"> </w:t>
      </w:r>
      <w:r w:rsidR="00E8594A" w:rsidRPr="004E4220">
        <w:rPr>
          <w:sz w:val="24"/>
          <w:szCs w:val="24"/>
        </w:rPr>
        <w:t>DWG</w:t>
      </w:r>
      <w:r w:rsidR="00E8594A" w:rsidRPr="004E4220">
        <w:rPr>
          <w:spacing w:val="-1"/>
          <w:sz w:val="24"/>
          <w:szCs w:val="24"/>
        </w:rPr>
        <w:t xml:space="preserve"> </w:t>
      </w:r>
      <w:r w:rsidR="00E8594A" w:rsidRPr="004E4220">
        <w:rPr>
          <w:sz w:val="24"/>
          <w:szCs w:val="24"/>
        </w:rPr>
        <w:t>et</w:t>
      </w:r>
      <w:r w:rsidR="00E8594A" w:rsidRPr="004E4220">
        <w:rPr>
          <w:spacing w:val="-6"/>
          <w:sz w:val="24"/>
          <w:szCs w:val="24"/>
        </w:rPr>
        <w:t xml:space="preserve"> </w:t>
      </w:r>
      <w:r w:rsidR="00E8594A" w:rsidRPr="004E4220">
        <w:rPr>
          <w:sz w:val="24"/>
          <w:szCs w:val="24"/>
        </w:rPr>
        <w:t>en</w:t>
      </w:r>
      <w:r w:rsidR="00E8594A" w:rsidRPr="004E4220">
        <w:rPr>
          <w:spacing w:val="-3"/>
          <w:sz w:val="24"/>
          <w:szCs w:val="24"/>
        </w:rPr>
        <w:t xml:space="preserve"> </w:t>
      </w:r>
      <w:r w:rsidR="00E8594A" w:rsidRPr="004E4220">
        <w:rPr>
          <w:spacing w:val="-2"/>
          <w:sz w:val="24"/>
          <w:szCs w:val="24"/>
        </w:rPr>
        <w:t>PDF),</w:t>
      </w:r>
    </w:p>
    <w:p w14:paraId="399D481F" w14:textId="3D76CB29" w:rsidR="00E8594A" w:rsidRPr="004E4220" w:rsidRDefault="004E4220" w:rsidP="003E7104">
      <w:pPr>
        <w:pStyle w:val="Paragraphedeliste"/>
        <w:widowControl/>
        <w:numPr>
          <w:ilvl w:val="0"/>
          <w:numId w:val="7"/>
        </w:numPr>
        <w:autoSpaceDE/>
        <w:autoSpaceDN/>
        <w:spacing w:after="120" w:line="276" w:lineRule="auto"/>
        <w:ind w:left="567"/>
        <w:jc w:val="both"/>
        <w:rPr>
          <w:sz w:val="24"/>
          <w:szCs w:val="24"/>
        </w:rPr>
      </w:pPr>
      <w:r w:rsidRPr="004E4220">
        <w:rPr>
          <w:sz w:val="24"/>
          <w:szCs w:val="24"/>
        </w:rPr>
        <w:t>Le</w:t>
      </w:r>
      <w:r w:rsidR="00E8594A" w:rsidRPr="004E4220">
        <w:rPr>
          <w:spacing w:val="-5"/>
          <w:sz w:val="24"/>
          <w:szCs w:val="24"/>
        </w:rPr>
        <w:t xml:space="preserve"> </w:t>
      </w:r>
      <w:r w:rsidR="00E8594A" w:rsidRPr="004E4220">
        <w:rPr>
          <w:sz w:val="24"/>
          <w:szCs w:val="24"/>
        </w:rPr>
        <w:t>RGPD</w:t>
      </w:r>
      <w:r w:rsidR="00E8594A" w:rsidRPr="004E4220">
        <w:rPr>
          <w:spacing w:val="-4"/>
          <w:sz w:val="24"/>
          <w:szCs w:val="24"/>
        </w:rPr>
        <w:t xml:space="preserve"> </w:t>
      </w:r>
      <w:r w:rsidR="00E8594A" w:rsidRPr="004E4220">
        <w:rPr>
          <w:sz w:val="24"/>
          <w:szCs w:val="24"/>
        </w:rPr>
        <w:t>complété,</w:t>
      </w:r>
      <w:r w:rsidR="00E8594A" w:rsidRPr="004E4220">
        <w:rPr>
          <w:spacing w:val="-2"/>
          <w:sz w:val="24"/>
          <w:szCs w:val="24"/>
        </w:rPr>
        <w:t xml:space="preserve"> </w:t>
      </w:r>
      <w:r w:rsidR="00E8594A" w:rsidRPr="004E4220">
        <w:rPr>
          <w:sz w:val="24"/>
          <w:szCs w:val="24"/>
        </w:rPr>
        <w:t>daté</w:t>
      </w:r>
      <w:r w:rsidR="00E8594A" w:rsidRPr="004E4220">
        <w:rPr>
          <w:spacing w:val="-6"/>
          <w:sz w:val="24"/>
          <w:szCs w:val="24"/>
        </w:rPr>
        <w:t xml:space="preserve"> </w:t>
      </w:r>
      <w:r w:rsidR="00E8594A" w:rsidRPr="004E4220">
        <w:rPr>
          <w:sz w:val="24"/>
          <w:szCs w:val="24"/>
        </w:rPr>
        <w:t>et</w:t>
      </w:r>
      <w:r w:rsidR="00E8594A" w:rsidRPr="004E4220">
        <w:rPr>
          <w:spacing w:val="-5"/>
          <w:sz w:val="24"/>
          <w:szCs w:val="24"/>
        </w:rPr>
        <w:t xml:space="preserve"> </w:t>
      </w:r>
      <w:r w:rsidR="00E8594A" w:rsidRPr="004E4220">
        <w:rPr>
          <w:spacing w:val="-2"/>
          <w:sz w:val="24"/>
          <w:szCs w:val="24"/>
        </w:rPr>
        <w:t>signé,</w:t>
      </w:r>
    </w:p>
    <w:p w14:paraId="5DCB9AC7" w14:textId="2C32BAA1" w:rsidR="00E57D4C" w:rsidRPr="004E4220" w:rsidRDefault="004E4220" w:rsidP="003E7104">
      <w:pPr>
        <w:pStyle w:val="Paragraphedeliste"/>
        <w:widowControl/>
        <w:numPr>
          <w:ilvl w:val="0"/>
          <w:numId w:val="7"/>
        </w:numPr>
        <w:autoSpaceDE/>
        <w:autoSpaceDN/>
        <w:spacing w:line="276" w:lineRule="auto"/>
        <w:ind w:left="567"/>
        <w:jc w:val="both"/>
        <w:rPr>
          <w:sz w:val="24"/>
          <w:szCs w:val="24"/>
        </w:rPr>
      </w:pPr>
      <w:r w:rsidRPr="004E4220">
        <w:rPr>
          <w:sz w:val="24"/>
          <w:szCs w:val="24"/>
        </w:rPr>
        <w:t>Les</w:t>
      </w:r>
      <w:r w:rsidR="00E57D4C" w:rsidRPr="004E4220">
        <w:rPr>
          <w:sz w:val="24"/>
          <w:szCs w:val="24"/>
        </w:rPr>
        <w:t xml:space="preserve"> bons de commande émis au titre du présent marché. </w:t>
      </w:r>
    </w:p>
    <w:p w14:paraId="66FDB356" w14:textId="77777777" w:rsidR="00E57D4C" w:rsidRPr="004E4220" w:rsidRDefault="00E57D4C" w:rsidP="003E7104">
      <w:pPr>
        <w:spacing w:after="100" w:afterAutospacing="1"/>
        <w:jc w:val="both"/>
        <w:rPr>
          <w:sz w:val="24"/>
          <w:szCs w:val="24"/>
        </w:rPr>
      </w:pPr>
    </w:p>
    <w:p w14:paraId="2DD5CB6D" w14:textId="77777777" w:rsidR="00E57D4C" w:rsidRPr="004E4220" w:rsidRDefault="00E57D4C" w:rsidP="00E57D4C">
      <w:pPr>
        <w:tabs>
          <w:tab w:val="left" w:pos="1276"/>
        </w:tabs>
        <w:jc w:val="both"/>
        <w:rPr>
          <w:color w:val="000000"/>
          <w:sz w:val="24"/>
          <w:szCs w:val="24"/>
        </w:rPr>
      </w:pPr>
      <w:r w:rsidRPr="004E4220">
        <w:rPr>
          <w:b/>
          <w:color w:val="000000"/>
          <w:sz w:val="24"/>
          <w:szCs w:val="24"/>
        </w:rPr>
        <w:t>Ces pièces contractuelles prévalent sur les conditions générales de vente du titulaire.</w:t>
      </w:r>
      <w:r w:rsidRPr="004E4220">
        <w:rPr>
          <w:i/>
          <w:color w:val="000000"/>
          <w:sz w:val="24"/>
          <w:szCs w:val="24"/>
        </w:rPr>
        <w:t xml:space="preserve"> </w:t>
      </w:r>
    </w:p>
    <w:p w14:paraId="75C01BBA" w14:textId="77777777" w:rsidR="00805FE5" w:rsidRPr="004E4220" w:rsidRDefault="00805FE5" w:rsidP="00805FE5">
      <w:pPr>
        <w:pStyle w:val="Corpsdetexte"/>
        <w:spacing w:before="59"/>
        <w:ind w:right="192"/>
        <w:rPr>
          <w:b/>
          <w:bCs/>
          <w:sz w:val="24"/>
          <w:szCs w:val="24"/>
        </w:rPr>
      </w:pPr>
      <w:r w:rsidRPr="004E4220">
        <w:rPr>
          <w:b/>
          <w:bCs/>
          <w:sz w:val="24"/>
          <w:szCs w:val="24"/>
        </w:rPr>
        <w:t>En cas de contradiction, ou de divergence entre plusieurs documents contractuels, ils prévalent</w:t>
      </w:r>
      <w:r w:rsidRPr="004E4220">
        <w:rPr>
          <w:b/>
          <w:bCs/>
          <w:spacing w:val="80"/>
          <w:sz w:val="24"/>
          <w:szCs w:val="24"/>
        </w:rPr>
        <w:t xml:space="preserve"> </w:t>
      </w:r>
      <w:r w:rsidRPr="004E4220">
        <w:rPr>
          <w:b/>
          <w:bCs/>
          <w:sz w:val="24"/>
          <w:szCs w:val="24"/>
        </w:rPr>
        <w:t>dans l’ordre dans lesquels ils sont énumérés.</w:t>
      </w:r>
    </w:p>
    <w:p w14:paraId="7DE9DEA0" w14:textId="77777777" w:rsidR="00E57D4C" w:rsidRPr="004E4220" w:rsidRDefault="00E57D4C" w:rsidP="00E57D4C">
      <w:pPr>
        <w:jc w:val="both"/>
        <w:rPr>
          <w:color w:val="000000"/>
          <w:sz w:val="24"/>
          <w:szCs w:val="24"/>
        </w:rPr>
      </w:pPr>
    </w:p>
    <w:p w14:paraId="100E8BA6" w14:textId="77777777" w:rsidR="00E57D4C" w:rsidRDefault="00E57D4C" w:rsidP="00E57D4C">
      <w:pPr>
        <w:jc w:val="both"/>
        <w:rPr>
          <w:color w:val="000000"/>
          <w:sz w:val="24"/>
          <w:szCs w:val="24"/>
        </w:rPr>
      </w:pPr>
      <w:r w:rsidRPr="004E4220">
        <w:rPr>
          <w:color w:val="000000"/>
          <w:sz w:val="24"/>
          <w:szCs w:val="24"/>
        </w:rPr>
        <w:t>Par dérogation aux articles 4.2.1 et 4.2.2 du CCAG FCS, seuls seront notifiés au titulaire du marché les documents suivants :</w:t>
      </w:r>
    </w:p>
    <w:p w14:paraId="49D1BE41" w14:textId="77777777" w:rsidR="004E4220" w:rsidRPr="004E4220" w:rsidRDefault="004E4220" w:rsidP="00E57D4C">
      <w:pPr>
        <w:jc w:val="both"/>
        <w:rPr>
          <w:color w:val="000000"/>
          <w:sz w:val="24"/>
          <w:szCs w:val="24"/>
        </w:rPr>
      </w:pPr>
    </w:p>
    <w:p w14:paraId="44F920E6" w14:textId="5097E202" w:rsidR="00CF2068" w:rsidRDefault="00CF2068" w:rsidP="00AE5E44">
      <w:pPr>
        <w:widowControl/>
        <w:numPr>
          <w:ilvl w:val="0"/>
          <w:numId w:val="5"/>
        </w:numPr>
        <w:autoSpaceDE/>
        <w:autoSpaceDN/>
        <w:jc w:val="both"/>
        <w:rPr>
          <w:color w:val="000000"/>
          <w:sz w:val="24"/>
          <w:szCs w:val="24"/>
        </w:rPr>
      </w:pPr>
      <w:r w:rsidRPr="004E4220">
        <w:rPr>
          <w:color w:val="000000"/>
          <w:sz w:val="24"/>
          <w:szCs w:val="24"/>
        </w:rPr>
        <w:t>La</w:t>
      </w:r>
      <w:r w:rsidR="00E57D4C" w:rsidRPr="004E4220">
        <w:rPr>
          <w:color w:val="000000"/>
          <w:sz w:val="24"/>
          <w:szCs w:val="24"/>
        </w:rPr>
        <w:t xml:space="preserve"> copie du présent </w:t>
      </w:r>
      <w:r w:rsidR="004E4220">
        <w:rPr>
          <w:color w:val="000000"/>
          <w:sz w:val="24"/>
          <w:szCs w:val="24"/>
        </w:rPr>
        <w:t>Acte d’Engagement</w:t>
      </w:r>
      <w:r w:rsidR="00E57D4C" w:rsidRPr="004E4220">
        <w:rPr>
          <w:color w:val="000000"/>
          <w:sz w:val="24"/>
          <w:szCs w:val="24"/>
        </w:rPr>
        <w:t xml:space="preserve"> valant CCP </w:t>
      </w:r>
    </w:p>
    <w:p w14:paraId="1915D92E" w14:textId="77777777" w:rsidR="00CF2068" w:rsidRPr="00CF2068" w:rsidRDefault="00CF2068" w:rsidP="00CF2068">
      <w:pPr>
        <w:pStyle w:val="Paragraphedeliste"/>
        <w:numPr>
          <w:ilvl w:val="0"/>
          <w:numId w:val="5"/>
        </w:numPr>
        <w:rPr>
          <w:color w:val="000000"/>
          <w:sz w:val="24"/>
          <w:szCs w:val="24"/>
        </w:rPr>
      </w:pPr>
      <w:r w:rsidRPr="00CF2068">
        <w:rPr>
          <w:color w:val="000000"/>
          <w:sz w:val="24"/>
          <w:szCs w:val="24"/>
        </w:rPr>
        <w:t>La Décomposition du Prix Global Forfaitaire (DPGF),</w:t>
      </w:r>
    </w:p>
    <w:p w14:paraId="1C7328E1" w14:textId="55657C91" w:rsidR="00E57D4C" w:rsidRPr="004E4220" w:rsidRDefault="00CF2068" w:rsidP="00AE5E44">
      <w:pPr>
        <w:widowControl/>
        <w:numPr>
          <w:ilvl w:val="0"/>
          <w:numId w:val="5"/>
        </w:numPr>
        <w:autoSpaceDE/>
        <w:autoSpaceDN/>
        <w:jc w:val="both"/>
        <w:rPr>
          <w:color w:val="000000"/>
          <w:sz w:val="24"/>
          <w:szCs w:val="24"/>
        </w:rPr>
      </w:pPr>
      <w:r w:rsidRPr="004E4220">
        <w:rPr>
          <w:color w:val="000000"/>
          <w:sz w:val="24"/>
          <w:szCs w:val="24"/>
        </w:rPr>
        <w:t>Les</w:t>
      </w:r>
      <w:r w:rsidR="00E57D4C" w:rsidRPr="004E4220">
        <w:rPr>
          <w:color w:val="000000"/>
          <w:sz w:val="24"/>
          <w:szCs w:val="24"/>
        </w:rPr>
        <w:t xml:space="preserve"> documents relatifs aux prix.</w:t>
      </w:r>
    </w:p>
    <w:p w14:paraId="08F3EF2C" w14:textId="77777777" w:rsidR="00E57D4C" w:rsidRPr="004E4220" w:rsidRDefault="00E57D4C" w:rsidP="00E57D4C">
      <w:pPr>
        <w:jc w:val="both"/>
        <w:rPr>
          <w:color w:val="000000"/>
          <w:sz w:val="24"/>
          <w:szCs w:val="24"/>
        </w:rPr>
      </w:pPr>
    </w:p>
    <w:p w14:paraId="112B1DA4" w14:textId="1E146800" w:rsidR="00E57D4C" w:rsidRPr="004E4220" w:rsidRDefault="00E57D4C" w:rsidP="00E57D4C">
      <w:pPr>
        <w:jc w:val="both"/>
        <w:rPr>
          <w:sz w:val="24"/>
          <w:szCs w:val="24"/>
        </w:rPr>
      </w:pPr>
      <w:r w:rsidRPr="004E4220">
        <w:rPr>
          <w:sz w:val="24"/>
          <w:szCs w:val="24"/>
        </w:rPr>
        <w:t>Sur demande écrite du titulaire, la Caisse d</w:t>
      </w:r>
      <w:r w:rsidR="006C42B2" w:rsidRPr="004E4220">
        <w:rPr>
          <w:sz w:val="24"/>
          <w:szCs w:val="24"/>
        </w:rPr>
        <w:t xml:space="preserve">’allocations familiales du Rhône </w:t>
      </w:r>
      <w:r w:rsidRPr="004E4220">
        <w:rPr>
          <w:sz w:val="24"/>
          <w:szCs w:val="24"/>
        </w:rPr>
        <w:t xml:space="preserve">délivrera ultérieurement l’exemplaire unique en vue de la cession de créance du marché. </w:t>
      </w:r>
    </w:p>
    <w:p w14:paraId="3E1CC7F6" w14:textId="77777777" w:rsidR="00E57D4C" w:rsidRPr="004E4220" w:rsidRDefault="00E57D4C" w:rsidP="00E57D4C">
      <w:pPr>
        <w:jc w:val="both"/>
        <w:rPr>
          <w:sz w:val="24"/>
          <w:szCs w:val="24"/>
        </w:rPr>
      </w:pPr>
    </w:p>
    <w:p w14:paraId="68B96A22" w14:textId="0259A5FC" w:rsidR="00805FE5" w:rsidRPr="004E4220" w:rsidRDefault="00805FE5" w:rsidP="00E57D4C">
      <w:pPr>
        <w:jc w:val="both"/>
        <w:rPr>
          <w:sz w:val="24"/>
          <w:szCs w:val="24"/>
        </w:rPr>
      </w:pPr>
      <w:r w:rsidRPr="004E4220">
        <w:rPr>
          <w:sz w:val="24"/>
          <w:szCs w:val="24"/>
        </w:rPr>
        <w:t>Le CCAG FCS n’est pas communiqué mais réputé connu des candidats.</w:t>
      </w:r>
    </w:p>
    <w:p w14:paraId="43738835" w14:textId="77777777" w:rsidR="00805FE5" w:rsidRPr="001863C8" w:rsidRDefault="00805FE5" w:rsidP="00E57D4C">
      <w:pPr>
        <w:jc w:val="both"/>
        <w:rPr>
          <w:color w:val="000000"/>
          <w:sz w:val="24"/>
          <w:szCs w:val="24"/>
        </w:rPr>
      </w:pPr>
    </w:p>
    <w:p w14:paraId="38FBDF36" w14:textId="77777777" w:rsidR="00321E5A" w:rsidRPr="001863C8" w:rsidRDefault="00321E5A" w:rsidP="00E57D4C">
      <w:pPr>
        <w:jc w:val="both"/>
        <w:rPr>
          <w:color w:val="000000"/>
          <w:sz w:val="24"/>
          <w:szCs w:val="24"/>
        </w:rPr>
      </w:pPr>
    </w:p>
    <w:p w14:paraId="557C7790" w14:textId="0E94990C" w:rsidR="00805FE5" w:rsidRPr="008E673A" w:rsidRDefault="00805FE5" w:rsidP="008E673A">
      <w:pPr>
        <w:pStyle w:val="titre20"/>
      </w:pPr>
      <w:bookmarkStart w:id="20" w:name="_Toc204266284"/>
      <w:r w:rsidRPr="008E673A">
        <w:t>4. 2 Pièces générales</w:t>
      </w:r>
      <w:bookmarkEnd w:id="20"/>
    </w:p>
    <w:p w14:paraId="2A5A8722" w14:textId="77777777" w:rsidR="00805FE5" w:rsidRPr="004E4220" w:rsidRDefault="00805FE5" w:rsidP="004E4220">
      <w:pPr>
        <w:pStyle w:val="Corpsdetexte"/>
        <w:spacing w:before="134"/>
        <w:jc w:val="both"/>
        <w:rPr>
          <w:b/>
          <w:sz w:val="24"/>
          <w:szCs w:val="24"/>
        </w:rPr>
      </w:pPr>
    </w:p>
    <w:p w14:paraId="6DFEEE81" w14:textId="77777777" w:rsidR="00805FE5" w:rsidRPr="004E4220" w:rsidRDefault="00805FE5" w:rsidP="004E4220">
      <w:pPr>
        <w:pStyle w:val="Paragraphedeliste"/>
        <w:numPr>
          <w:ilvl w:val="2"/>
          <w:numId w:val="8"/>
        </w:numPr>
        <w:tabs>
          <w:tab w:val="left" w:pos="1521"/>
          <w:tab w:val="left" w:pos="1533"/>
        </w:tabs>
        <w:ind w:left="357" w:hanging="357"/>
        <w:jc w:val="both"/>
        <w:rPr>
          <w:sz w:val="24"/>
          <w:szCs w:val="24"/>
        </w:rPr>
      </w:pPr>
      <w:r w:rsidRPr="004E4220">
        <w:rPr>
          <w:sz w:val="24"/>
          <w:szCs w:val="24"/>
        </w:rPr>
        <w:t>L’Arrêté</w:t>
      </w:r>
      <w:r w:rsidRPr="004E4220">
        <w:rPr>
          <w:spacing w:val="-4"/>
          <w:sz w:val="24"/>
          <w:szCs w:val="24"/>
        </w:rPr>
        <w:t xml:space="preserve"> </w:t>
      </w:r>
      <w:r w:rsidRPr="004E4220">
        <w:rPr>
          <w:sz w:val="24"/>
          <w:szCs w:val="24"/>
        </w:rPr>
        <w:t>du</w:t>
      </w:r>
      <w:r w:rsidRPr="004E4220">
        <w:rPr>
          <w:spacing w:val="-3"/>
          <w:sz w:val="24"/>
          <w:szCs w:val="24"/>
        </w:rPr>
        <w:t xml:space="preserve"> </w:t>
      </w:r>
      <w:r w:rsidRPr="004E4220">
        <w:rPr>
          <w:sz w:val="24"/>
          <w:szCs w:val="24"/>
        </w:rPr>
        <w:t>19</w:t>
      </w:r>
      <w:r w:rsidRPr="004E4220">
        <w:rPr>
          <w:spacing w:val="-4"/>
          <w:sz w:val="24"/>
          <w:szCs w:val="24"/>
        </w:rPr>
        <w:t xml:space="preserve"> </w:t>
      </w:r>
      <w:r w:rsidRPr="004E4220">
        <w:rPr>
          <w:sz w:val="24"/>
          <w:szCs w:val="24"/>
        </w:rPr>
        <w:t>juillet</w:t>
      </w:r>
      <w:r w:rsidRPr="004E4220">
        <w:rPr>
          <w:spacing w:val="-2"/>
          <w:sz w:val="24"/>
          <w:szCs w:val="24"/>
        </w:rPr>
        <w:t xml:space="preserve"> </w:t>
      </w:r>
      <w:r w:rsidRPr="004E4220">
        <w:rPr>
          <w:sz w:val="24"/>
          <w:szCs w:val="24"/>
        </w:rPr>
        <w:t>2018</w:t>
      </w:r>
      <w:r w:rsidRPr="004E4220">
        <w:rPr>
          <w:spacing w:val="-3"/>
          <w:sz w:val="24"/>
          <w:szCs w:val="24"/>
        </w:rPr>
        <w:t xml:space="preserve"> </w:t>
      </w:r>
      <w:r w:rsidRPr="004E4220">
        <w:rPr>
          <w:sz w:val="24"/>
          <w:szCs w:val="24"/>
        </w:rPr>
        <w:t>portant</w:t>
      </w:r>
      <w:r w:rsidRPr="004E4220">
        <w:rPr>
          <w:spacing w:val="-4"/>
          <w:sz w:val="24"/>
          <w:szCs w:val="24"/>
        </w:rPr>
        <w:t xml:space="preserve"> </w:t>
      </w:r>
      <w:r w:rsidRPr="004E4220">
        <w:rPr>
          <w:sz w:val="24"/>
          <w:szCs w:val="24"/>
        </w:rPr>
        <w:t>réglementation</w:t>
      </w:r>
      <w:r w:rsidRPr="004E4220">
        <w:rPr>
          <w:spacing w:val="-4"/>
          <w:sz w:val="24"/>
          <w:szCs w:val="24"/>
        </w:rPr>
        <w:t xml:space="preserve"> </w:t>
      </w:r>
      <w:r w:rsidRPr="004E4220">
        <w:rPr>
          <w:sz w:val="24"/>
          <w:szCs w:val="24"/>
        </w:rPr>
        <w:t>sur</w:t>
      </w:r>
      <w:r w:rsidRPr="004E4220">
        <w:rPr>
          <w:spacing w:val="-2"/>
          <w:sz w:val="24"/>
          <w:szCs w:val="24"/>
        </w:rPr>
        <w:t xml:space="preserve"> </w:t>
      </w:r>
      <w:r w:rsidRPr="004E4220">
        <w:rPr>
          <w:sz w:val="24"/>
          <w:szCs w:val="24"/>
        </w:rPr>
        <w:t>les</w:t>
      </w:r>
      <w:r w:rsidRPr="004E4220">
        <w:rPr>
          <w:spacing w:val="-4"/>
          <w:sz w:val="24"/>
          <w:szCs w:val="24"/>
        </w:rPr>
        <w:t xml:space="preserve"> </w:t>
      </w:r>
      <w:r w:rsidRPr="004E4220">
        <w:rPr>
          <w:sz w:val="24"/>
          <w:szCs w:val="24"/>
        </w:rPr>
        <w:t>marchés</w:t>
      </w:r>
      <w:r w:rsidRPr="004E4220">
        <w:rPr>
          <w:spacing w:val="-5"/>
          <w:sz w:val="24"/>
          <w:szCs w:val="24"/>
        </w:rPr>
        <w:t xml:space="preserve"> </w:t>
      </w:r>
      <w:r w:rsidRPr="004E4220">
        <w:rPr>
          <w:sz w:val="24"/>
          <w:szCs w:val="24"/>
        </w:rPr>
        <w:t>publics</w:t>
      </w:r>
      <w:r w:rsidRPr="004E4220">
        <w:rPr>
          <w:spacing w:val="-4"/>
          <w:sz w:val="24"/>
          <w:szCs w:val="24"/>
        </w:rPr>
        <w:t xml:space="preserve"> </w:t>
      </w:r>
      <w:r w:rsidRPr="004E4220">
        <w:rPr>
          <w:sz w:val="24"/>
          <w:szCs w:val="24"/>
        </w:rPr>
        <w:t>des</w:t>
      </w:r>
      <w:r w:rsidRPr="004E4220">
        <w:rPr>
          <w:spacing w:val="-2"/>
          <w:sz w:val="24"/>
          <w:szCs w:val="24"/>
        </w:rPr>
        <w:t xml:space="preserve"> </w:t>
      </w:r>
      <w:r w:rsidRPr="004E4220">
        <w:rPr>
          <w:sz w:val="24"/>
          <w:szCs w:val="24"/>
        </w:rPr>
        <w:t>organismes de sécurité sociale,</w:t>
      </w:r>
    </w:p>
    <w:p w14:paraId="2567AA29" w14:textId="11EBEECF" w:rsidR="00805FE5" w:rsidRPr="004E4220" w:rsidRDefault="00805FE5" w:rsidP="004E4220">
      <w:pPr>
        <w:pStyle w:val="Paragraphedeliste"/>
        <w:numPr>
          <w:ilvl w:val="2"/>
          <w:numId w:val="8"/>
        </w:numPr>
        <w:tabs>
          <w:tab w:val="left" w:pos="1521"/>
        </w:tabs>
        <w:ind w:left="357" w:hanging="357"/>
        <w:jc w:val="both"/>
        <w:rPr>
          <w:sz w:val="24"/>
          <w:szCs w:val="24"/>
        </w:rPr>
      </w:pPr>
      <w:r w:rsidRPr="004E4220">
        <w:rPr>
          <w:sz w:val="24"/>
          <w:szCs w:val="24"/>
        </w:rPr>
        <w:t>Le</w:t>
      </w:r>
      <w:r w:rsidRPr="004E4220">
        <w:rPr>
          <w:spacing w:val="-4"/>
          <w:sz w:val="24"/>
          <w:szCs w:val="24"/>
        </w:rPr>
        <w:t xml:space="preserve"> </w:t>
      </w:r>
      <w:r w:rsidR="00662021" w:rsidRPr="004E4220">
        <w:rPr>
          <w:sz w:val="24"/>
          <w:szCs w:val="24"/>
        </w:rPr>
        <w:t>R</w:t>
      </w:r>
      <w:r w:rsidRPr="004E4220">
        <w:rPr>
          <w:sz w:val="24"/>
          <w:szCs w:val="24"/>
        </w:rPr>
        <w:t>èglement</w:t>
      </w:r>
      <w:r w:rsidRPr="004E4220">
        <w:rPr>
          <w:spacing w:val="-2"/>
          <w:sz w:val="24"/>
          <w:szCs w:val="24"/>
        </w:rPr>
        <w:t xml:space="preserve"> </w:t>
      </w:r>
      <w:r w:rsidR="00662021" w:rsidRPr="004E4220">
        <w:rPr>
          <w:sz w:val="24"/>
          <w:szCs w:val="24"/>
        </w:rPr>
        <w:t>I</w:t>
      </w:r>
      <w:r w:rsidRPr="004E4220">
        <w:rPr>
          <w:sz w:val="24"/>
          <w:szCs w:val="24"/>
        </w:rPr>
        <w:t>ntérieur</w:t>
      </w:r>
      <w:r w:rsidRPr="004E4220">
        <w:rPr>
          <w:spacing w:val="-5"/>
          <w:sz w:val="24"/>
          <w:szCs w:val="24"/>
        </w:rPr>
        <w:t xml:space="preserve"> </w:t>
      </w:r>
      <w:r w:rsidRPr="004E4220">
        <w:rPr>
          <w:sz w:val="24"/>
          <w:szCs w:val="24"/>
        </w:rPr>
        <w:t>de</w:t>
      </w:r>
      <w:r w:rsidRPr="004E4220">
        <w:rPr>
          <w:spacing w:val="-5"/>
          <w:sz w:val="24"/>
          <w:szCs w:val="24"/>
        </w:rPr>
        <w:t xml:space="preserve"> </w:t>
      </w:r>
      <w:r w:rsidRPr="004E4220">
        <w:rPr>
          <w:sz w:val="24"/>
          <w:szCs w:val="24"/>
        </w:rPr>
        <w:t>la</w:t>
      </w:r>
      <w:r w:rsidRPr="004E4220">
        <w:rPr>
          <w:spacing w:val="-4"/>
          <w:sz w:val="24"/>
          <w:szCs w:val="24"/>
        </w:rPr>
        <w:t xml:space="preserve"> </w:t>
      </w:r>
      <w:r w:rsidRPr="004E4220">
        <w:rPr>
          <w:sz w:val="24"/>
          <w:szCs w:val="24"/>
        </w:rPr>
        <w:t>C</w:t>
      </w:r>
      <w:r w:rsidR="009D354D" w:rsidRPr="004E4220">
        <w:rPr>
          <w:sz w:val="24"/>
          <w:szCs w:val="24"/>
        </w:rPr>
        <w:t>aisse d’allocations familiales du Rhône</w:t>
      </w:r>
    </w:p>
    <w:p w14:paraId="7875717F" w14:textId="77777777" w:rsidR="00662021" w:rsidRPr="001863C8" w:rsidRDefault="00662021" w:rsidP="00E57D4C">
      <w:pPr>
        <w:jc w:val="both"/>
        <w:rPr>
          <w:color w:val="000000"/>
        </w:rPr>
      </w:pPr>
    </w:p>
    <w:p w14:paraId="7C550CFA" w14:textId="77777777" w:rsidR="00662021" w:rsidRPr="001863C8" w:rsidRDefault="00662021" w:rsidP="00E57D4C">
      <w:pPr>
        <w:jc w:val="both"/>
        <w:rPr>
          <w:color w:val="000000"/>
        </w:rPr>
      </w:pPr>
    </w:p>
    <w:p w14:paraId="64624F88" w14:textId="3DE47256" w:rsidR="006C42B2" w:rsidRPr="001863C8" w:rsidRDefault="006C42B2" w:rsidP="007E148F">
      <w:pPr>
        <w:pStyle w:val="Titre1"/>
      </w:pPr>
      <w:bookmarkStart w:id="21" w:name="_Toc169261376"/>
      <w:bookmarkStart w:id="22" w:name="_Toc204266285"/>
      <w:r w:rsidRPr="001863C8">
        <w:t>ARTICLE 5 - DESCRIPTION ET CONDITIONS D’EXECUTION DES PRESTATIONS ATTENDUES</w:t>
      </w:r>
      <w:bookmarkEnd w:id="21"/>
      <w:bookmarkEnd w:id="22"/>
    </w:p>
    <w:p w14:paraId="2A91EE52" w14:textId="77777777" w:rsidR="006C42B2" w:rsidRPr="004E4220" w:rsidRDefault="006C42B2" w:rsidP="006C42B2">
      <w:pPr>
        <w:rPr>
          <w:i/>
        </w:rPr>
      </w:pPr>
    </w:p>
    <w:p w14:paraId="3B70986E" w14:textId="5DB9D631" w:rsidR="006C42B2" w:rsidRPr="008E673A" w:rsidRDefault="006C42B2" w:rsidP="008E673A">
      <w:pPr>
        <w:pStyle w:val="titre20"/>
      </w:pPr>
      <w:bookmarkStart w:id="23" w:name="_Toc169261377"/>
      <w:bookmarkStart w:id="24" w:name="_Toc204266286"/>
      <w:r w:rsidRPr="008E673A">
        <w:t>5.1.</w:t>
      </w:r>
      <w:r w:rsidR="00756CC7" w:rsidRPr="008E673A">
        <w:t xml:space="preserve"> </w:t>
      </w:r>
      <w:r w:rsidRPr="008E673A">
        <w:t>Prestations attendues</w:t>
      </w:r>
      <w:bookmarkEnd w:id="23"/>
      <w:bookmarkEnd w:id="24"/>
    </w:p>
    <w:p w14:paraId="6994893A" w14:textId="77777777" w:rsidR="006C42B2" w:rsidRPr="001863C8" w:rsidRDefault="006C42B2" w:rsidP="006C42B2">
      <w:pPr>
        <w:rPr>
          <w:i/>
          <w:color w:val="000000"/>
          <w:sz w:val="24"/>
          <w:szCs w:val="24"/>
        </w:rPr>
      </w:pPr>
    </w:p>
    <w:p w14:paraId="02616B0A" w14:textId="3353B677" w:rsidR="006C42B2" w:rsidRDefault="006C42B2" w:rsidP="006C42B2">
      <w:pPr>
        <w:jc w:val="both"/>
        <w:rPr>
          <w:color w:val="000000"/>
          <w:sz w:val="24"/>
          <w:szCs w:val="24"/>
        </w:rPr>
      </w:pPr>
      <w:r w:rsidRPr="004E4220">
        <w:rPr>
          <w:color w:val="000000"/>
          <w:sz w:val="24"/>
          <w:szCs w:val="24"/>
        </w:rPr>
        <w:t>Le titulaire a pour mission</w:t>
      </w:r>
      <w:r w:rsidR="008A670B" w:rsidRPr="004E4220">
        <w:rPr>
          <w:color w:val="000000"/>
          <w:sz w:val="24"/>
          <w:szCs w:val="24"/>
        </w:rPr>
        <w:t xml:space="preserve"> : </w:t>
      </w:r>
    </w:p>
    <w:p w14:paraId="2BF6C1C6" w14:textId="77777777" w:rsidR="00DF4FE6" w:rsidRPr="004E4220" w:rsidRDefault="00DF4FE6" w:rsidP="006C42B2">
      <w:pPr>
        <w:jc w:val="both"/>
        <w:rPr>
          <w:color w:val="000000"/>
          <w:sz w:val="24"/>
          <w:szCs w:val="24"/>
        </w:rPr>
      </w:pPr>
    </w:p>
    <w:p w14:paraId="5BFEFE68" w14:textId="2D8BB47F" w:rsidR="000B1354" w:rsidRPr="004E4220" w:rsidRDefault="006C42B2"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de</w:t>
      </w:r>
      <w:proofErr w:type="gramEnd"/>
      <w:r w:rsidRPr="004E4220">
        <w:rPr>
          <w:color w:val="000000"/>
          <w:sz w:val="24"/>
          <w:szCs w:val="24"/>
        </w:rPr>
        <w:t xml:space="preserve"> fournir</w:t>
      </w:r>
      <w:r w:rsidR="004D19A7" w:rsidRPr="004E4220">
        <w:rPr>
          <w:color w:val="000000"/>
          <w:sz w:val="24"/>
          <w:szCs w:val="24"/>
        </w:rPr>
        <w:t xml:space="preserve"> et livrer</w:t>
      </w:r>
      <w:r w:rsidRPr="004E4220">
        <w:rPr>
          <w:color w:val="000000"/>
          <w:sz w:val="24"/>
          <w:szCs w:val="24"/>
        </w:rPr>
        <w:t xml:space="preserve"> les équipements audiovisuels</w:t>
      </w:r>
      <w:r w:rsidR="000B1354" w:rsidRPr="004E4220">
        <w:rPr>
          <w:color w:val="000000"/>
          <w:sz w:val="24"/>
          <w:szCs w:val="24"/>
        </w:rPr>
        <w:t xml:space="preserve">, </w:t>
      </w:r>
      <w:r w:rsidRPr="004E4220">
        <w:rPr>
          <w:color w:val="000000"/>
          <w:sz w:val="24"/>
          <w:szCs w:val="24"/>
        </w:rPr>
        <w:t xml:space="preserve">de visioconférence </w:t>
      </w:r>
      <w:r w:rsidR="000B1354" w:rsidRPr="004E4220">
        <w:rPr>
          <w:color w:val="000000"/>
          <w:sz w:val="24"/>
          <w:szCs w:val="24"/>
        </w:rPr>
        <w:t xml:space="preserve">et </w:t>
      </w:r>
      <w:r w:rsidR="004D19A7" w:rsidRPr="004E4220">
        <w:rPr>
          <w:color w:val="000000"/>
          <w:sz w:val="24"/>
          <w:szCs w:val="24"/>
        </w:rPr>
        <w:t xml:space="preserve">les </w:t>
      </w:r>
      <w:r w:rsidR="000B1354" w:rsidRPr="004E4220">
        <w:rPr>
          <w:color w:val="000000"/>
          <w:sz w:val="24"/>
          <w:szCs w:val="24"/>
        </w:rPr>
        <w:t>accessoires</w:t>
      </w:r>
      <w:r w:rsidR="008A670B" w:rsidRPr="004E4220">
        <w:rPr>
          <w:color w:val="000000"/>
          <w:sz w:val="24"/>
          <w:szCs w:val="24"/>
        </w:rPr>
        <w:t>,</w:t>
      </w:r>
    </w:p>
    <w:p w14:paraId="293D4275" w14:textId="639827A1" w:rsidR="000B1354" w:rsidRPr="004E4220" w:rsidRDefault="000B1354"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d’installer</w:t>
      </w:r>
      <w:proofErr w:type="gramEnd"/>
      <w:r w:rsidRPr="004E4220">
        <w:rPr>
          <w:color w:val="000000"/>
          <w:sz w:val="24"/>
          <w:szCs w:val="24"/>
        </w:rPr>
        <w:t xml:space="preserve"> l’ensemble des équipements</w:t>
      </w:r>
      <w:r w:rsidR="008A670B" w:rsidRPr="004E4220">
        <w:rPr>
          <w:color w:val="000000"/>
          <w:sz w:val="24"/>
          <w:szCs w:val="24"/>
        </w:rPr>
        <w:t>,</w:t>
      </w:r>
    </w:p>
    <w:p w14:paraId="42E60CC9" w14:textId="5F352DDE" w:rsidR="000B1354" w:rsidRPr="004E4220" w:rsidRDefault="000B1354"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de</w:t>
      </w:r>
      <w:proofErr w:type="gramEnd"/>
      <w:r w:rsidRPr="004E4220">
        <w:rPr>
          <w:color w:val="000000"/>
          <w:sz w:val="24"/>
          <w:szCs w:val="24"/>
        </w:rPr>
        <w:t xml:space="preserve"> former les équipes de la Caisse d’allocations familiales du Rhône</w:t>
      </w:r>
      <w:r w:rsidR="008A670B" w:rsidRPr="004E4220">
        <w:rPr>
          <w:color w:val="000000"/>
          <w:sz w:val="24"/>
          <w:szCs w:val="24"/>
        </w:rPr>
        <w:t>,</w:t>
      </w:r>
    </w:p>
    <w:p w14:paraId="2B291CE0" w14:textId="162D8A72" w:rsidR="000B1354" w:rsidRPr="004E4220" w:rsidRDefault="000B1354"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de</w:t>
      </w:r>
      <w:proofErr w:type="gramEnd"/>
      <w:r w:rsidRPr="004E4220">
        <w:rPr>
          <w:color w:val="000000"/>
          <w:sz w:val="24"/>
          <w:szCs w:val="24"/>
        </w:rPr>
        <w:t xml:space="preserve"> réaliser les tests </w:t>
      </w:r>
      <w:r w:rsidRPr="004E4220">
        <w:rPr>
          <w:color w:val="000000" w:themeColor="text1"/>
          <w:sz w:val="24"/>
          <w:szCs w:val="24"/>
        </w:rPr>
        <w:t xml:space="preserve">avant </w:t>
      </w:r>
      <w:r w:rsidR="003C6714" w:rsidRPr="004E4220">
        <w:rPr>
          <w:color w:val="000000" w:themeColor="text1"/>
          <w:sz w:val="24"/>
          <w:szCs w:val="24"/>
        </w:rPr>
        <w:t>mise en service</w:t>
      </w:r>
      <w:r w:rsidR="008A670B" w:rsidRPr="004E4220">
        <w:rPr>
          <w:color w:val="000000" w:themeColor="text1"/>
          <w:sz w:val="24"/>
          <w:szCs w:val="24"/>
        </w:rPr>
        <w:t>,</w:t>
      </w:r>
    </w:p>
    <w:p w14:paraId="69A57E77" w14:textId="6C25075C" w:rsidR="000B1354" w:rsidRPr="004E4220" w:rsidRDefault="000B1354"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garantir</w:t>
      </w:r>
      <w:proofErr w:type="gramEnd"/>
      <w:r w:rsidRPr="004E4220">
        <w:rPr>
          <w:color w:val="000000"/>
          <w:sz w:val="24"/>
          <w:szCs w:val="24"/>
        </w:rPr>
        <w:t xml:space="preserve"> et maintenir les divers équipements livrés et installés</w:t>
      </w:r>
      <w:r w:rsidR="008A670B" w:rsidRPr="004E4220">
        <w:rPr>
          <w:color w:val="000000"/>
          <w:sz w:val="24"/>
          <w:szCs w:val="24"/>
        </w:rPr>
        <w:t>,</w:t>
      </w:r>
    </w:p>
    <w:p w14:paraId="36E30681" w14:textId="01A2FA40" w:rsidR="008A670B" w:rsidRPr="004E4220" w:rsidRDefault="000B1354" w:rsidP="00AE5E44">
      <w:pPr>
        <w:pStyle w:val="Paragraphedeliste"/>
        <w:widowControl/>
        <w:numPr>
          <w:ilvl w:val="0"/>
          <w:numId w:val="6"/>
        </w:numPr>
        <w:autoSpaceDE/>
        <w:autoSpaceDN/>
        <w:contextualSpacing/>
        <w:jc w:val="both"/>
        <w:rPr>
          <w:color w:val="000000"/>
          <w:sz w:val="24"/>
          <w:szCs w:val="24"/>
        </w:rPr>
      </w:pPr>
      <w:proofErr w:type="gramStart"/>
      <w:r w:rsidRPr="004E4220">
        <w:rPr>
          <w:color w:val="000000"/>
          <w:sz w:val="24"/>
          <w:szCs w:val="24"/>
        </w:rPr>
        <w:t>fournir</w:t>
      </w:r>
      <w:proofErr w:type="gramEnd"/>
      <w:r w:rsidRPr="004E4220">
        <w:rPr>
          <w:color w:val="000000"/>
          <w:sz w:val="24"/>
          <w:szCs w:val="24"/>
        </w:rPr>
        <w:t xml:space="preserve"> l’ensemble des documents techniques</w:t>
      </w:r>
      <w:r w:rsidR="008A670B" w:rsidRPr="004E4220">
        <w:rPr>
          <w:color w:val="000000"/>
          <w:sz w:val="24"/>
          <w:szCs w:val="24"/>
        </w:rPr>
        <w:t>.</w:t>
      </w:r>
    </w:p>
    <w:p w14:paraId="07F56FDC" w14:textId="6ADE711C" w:rsidR="00A214DA" w:rsidRPr="004E4220" w:rsidRDefault="008A670B" w:rsidP="4E6F77D7">
      <w:pPr>
        <w:pStyle w:val="Corpsdetexte"/>
        <w:ind w:right="192"/>
        <w:rPr>
          <w:sz w:val="24"/>
          <w:szCs w:val="24"/>
        </w:rPr>
      </w:pPr>
      <w:proofErr w:type="gramStart"/>
      <w:r w:rsidRPr="004E4220">
        <w:rPr>
          <w:sz w:val="24"/>
          <w:szCs w:val="24"/>
        </w:rPr>
        <w:t>de</w:t>
      </w:r>
      <w:proofErr w:type="gramEnd"/>
      <w:r w:rsidR="00A214DA" w:rsidRPr="004E4220">
        <w:rPr>
          <w:sz w:val="24"/>
          <w:szCs w:val="24"/>
        </w:rPr>
        <w:t xml:space="preserve"> 2 salles de formation (salle A et B).</w:t>
      </w:r>
    </w:p>
    <w:p w14:paraId="2C9F9498" w14:textId="77777777" w:rsidR="003B6468" w:rsidRPr="004E4220" w:rsidRDefault="003B6468" w:rsidP="008D3284">
      <w:pPr>
        <w:pStyle w:val="Corpsdetexte"/>
        <w:rPr>
          <w:sz w:val="24"/>
          <w:szCs w:val="24"/>
        </w:rPr>
      </w:pPr>
    </w:p>
    <w:p w14:paraId="08FE6D63" w14:textId="62B13E5D" w:rsidR="00C51C61" w:rsidRPr="004E4220" w:rsidRDefault="00C51C61" w:rsidP="00AE5E44">
      <w:pPr>
        <w:pStyle w:val="Corpsdetexte"/>
        <w:numPr>
          <w:ilvl w:val="0"/>
          <w:numId w:val="28"/>
        </w:numPr>
        <w:rPr>
          <w:sz w:val="24"/>
          <w:szCs w:val="24"/>
        </w:rPr>
      </w:pPr>
      <w:r w:rsidRPr="004E4220">
        <w:rPr>
          <w:sz w:val="24"/>
          <w:szCs w:val="24"/>
        </w:rPr>
        <w:t>Salle A : 82 m2</w:t>
      </w:r>
      <w:r w:rsidR="008A670B" w:rsidRPr="004E4220">
        <w:rPr>
          <w:sz w:val="24"/>
          <w:szCs w:val="24"/>
        </w:rPr>
        <w:t xml:space="preserve"> - capacité :</w:t>
      </w:r>
      <w:r w:rsidRPr="004E4220">
        <w:rPr>
          <w:sz w:val="24"/>
          <w:szCs w:val="24"/>
        </w:rPr>
        <w:t xml:space="preserve"> 18 places assises</w:t>
      </w:r>
    </w:p>
    <w:p w14:paraId="4304BB5B" w14:textId="07F8DB0D" w:rsidR="00C51C61" w:rsidRPr="004E4220" w:rsidRDefault="00C51C61" w:rsidP="00AE5E44">
      <w:pPr>
        <w:pStyle w:val="Corpsdetexte"/>
        <w:numPr>
          <w:ilvl w:val="0"/>
          <w:numId w:val="28"/>
        </w:numPr>
        <w:rPr>
          <w:sz w:val="24"/>
          <w:szCs w:val="24"/>
        </w:rPr>
      </w:pPr>
      <w:r w:rsidRPr="004E4220">
        <w:rPr>
          <w:sz w:val="24"/>
          <w:szCs w:val="24"/>
        </w:rPr>
        <w:t xml:space="preserve">Salle B : 68 m2 </w:t>
      </w:r>
      <w:r w:rsidR="008A670B" w:rsidRPr="004E4220">
        <w:rPr>
          <w:sz w:val="24"/>
          <w:szCs w:val="24"/>
        </w:rPr>
        <w:t>- capacité :</w:t>
      </w:r>
      <w:r w:rsidRPr="004E4220">
        <w:rPr>
          <w:sz w:val="24"/>
          <w:szCs w:val="24"/>
        </w:rPr>
        <w:t xml:space="preserve"> 16 places assises</w:t>
      </w:r>
    </w:p>
    <w:p w14:paraId="5CEB56FD" w14:textId="77777777" w:rsidR="00C51C61" w:rsidRPr="004E4220" w:rsidRDefault="00C51C61" w:rsidP="006B64AE">
      <w:pPr>
        <w:pStyle w:val="Corpsdetexte"/>
        <w:rPr>
          <w:sz w:val="24"/>
          <w:szCs w:val="24"/>
        </w:rPr>
      </w:pPr>
    </w:p>
    <w:p w14:paraId="39FA3521" w14:textId="0CE6506D" w:rsidR="006B64AE" w:rsidRPr="004E4220" w:rsidRDefault="006B64AE" w:rsidP="4E6F77D7">
      <w:pPr>
        <w:pStyle w:val="Corpsdetexte"/>
        <w:rPr>
          <w:sz w:val="24"/>
          <w:szCs w:val="24"/>
        </w:rPr>
      </w:pPr>
      <w:r w:rsidRPr="004E4220">
        <w:rPr>
          <w:sz w:val="24"/>
          <w:szCs w:val="24"/>
        </w:rPr>
        <w:t xml:space="preserve">La salle </w:t>
      </w:r>
      <w:r w:rsidR="2DE35A43" w:rsidRPr="004E4220">
        <w:rPr>
          <w:sz w:val="24"/>
          <w:szCs w:val="24"/>
        </w:rPr>
        <w:t>A</w:t>
      </w:r>
      <w:r w:rsidRPr="004E4220">
        <w:rPr>
          <w:sz w:val="24"/>
          <w:szCs w:val="24"/>
        </w:rPr>
        <w:t xml:space="preserve"> est équipée d'une cloison amovible pouvant séparer la salle en deux.</w:t>
      </w:r>
    </w:p>
    <w:p w14:paraId="4E6DB17B" w14:textId="77777777" w:rsidR="00201B74" w:rsidRPr="004E4220" w:rsidRDefault="00201B74" w:rsidP="006B64AE">
      <w:pPr>
        <w:pStyle w:val="Corpsdetexte"/>
        <w:rPr>
          <w:sz w:val="24"/>
          <w:szCs w:val="24"/>
        </w:rPr>
      </w:pPr>
      <w:r w:rsidRPr="004E4220">
        <w:rPr>
          <w:sz w:val="24"/>
          <w:szCs w:val="24"/>
        </w:rPr>
        <w:lastRenderedPageBreak/>
        <w:t xml:space="preserve">Cette </w:t>
      </w:r>
      <w:r w:rsidR="006B64AE" w:rsidRPr="004E4220">
        <w:rPr>
          <w:sz w:val="24"/>
          <w:szCs w:val="24"/>
        </w:rPr>
        <w:t xml:space="preserve">salle </w:t>
      </w:r>
      <w:r w:rsidRPr="004E4220">
        <w:rPr>
          <w:sz w:val="24"/>
          <w:szCs w:val="24"/>
        </w:rPr>
        <w:t xml:space="preserve">sera </w:t>
      </w:r>
      <w:r w:rsidR="006B64AE" w:rsidRPr="004E4220">
        <w:rPr>
          <w:sz w:val="24"/>
          <w:szCs w:val="24"/>
        </w:rPr>
        <w:t>utilisée</w:t>
      </w:r>
      <w:r w:rsidRPr="004E4220">
        <w:rPr>
          <w:sz w:val="24"/>
          <w:szCs w:val="24"/>
        </w:rPr>
        <w:t> :</w:t>
      </w:r>
    </w:p>
    <w:p w14:paraId="2EC302B2" w14:textId="77777777" w:rsidR="00201B74" w:rsidRPr="004E4220" w:rsidRDefault="006B64AE" w:rsidP="00AE5E44">
      <w:pPr>
        <w:pStyle w:val="Corpsdetexte"/>
        <w:numPr>
          <w:ilvl w:val="0"/>
          <w:numId w:val="36"/>
        </w:numPr>
        <w:rPr>
          <w:sz w:val="24"/>
          <w:szCs w:val="24"/>
        </w:rPr>
      </w:pPr>
      <w:proofErr w:type="gramStart"/>
      <w:r w:rsidRPr="004E4220">
        <w:rPr>
          <w:sz w:val="24"/>
          <w:szCs w:val="24"/>
        </w:rPr>
        <w:t>en</w:t>
      </w:r>
      <w:proofErr w:type="gramEnd"/>
      <w:r w:rsidRPr="004E4220">
        <w:rPr>
          <w:sz w:val="24"/>
          <w:szCs w:val="24"/>
        </w:rPr>
        <w:t xml:space="preserve"> 1 seule grande salle avec projection des 2 cotés </w:t>
      </w:r>
    </w:p>
    <w:p w14:paraId="4F51110B" w14:textId="23BF1BBD" w:rsidR="00201B74" w:rsidRPr="004E4220" w:rsidRDefault="006B64AE" w:rsidP="4E6F77D7">
      <w:pPr>
        <w:pStyle w:val="Corpsdetexte"/>
        <w:numPr>
          <w:ilvl w:val="0"/>
          <w:numId w:val="36"/>
        </w:numPr>
        <w:rPr>
          <w:sz w:val="24"/>
          <w:szCs w:val="24"/>
        </w:rPr>
      </w:pPr>
      <w:proofErr w:type="gramStart"/>
      <w:r w:rsidRPr="004E4220">
        <w:rPr>
          <w:sz w:val="24"/>
          <w:szCs w:val="24"/>
        </w:rPr>
        <w:t>en</w:t>
      </w:r>
      <w:proofErr w:type="gramEnd"/>
      <w:r w:rsidRPr="004E4220">
        <w:rPr>
          <w:sz w:val="24"/>
          <w:szCs w:val="24"/>
        </w:rPr>
        <w:t xml:space="preserve"> distanciel et/ou présentiel</w:t>
      </w:r>
      <w:r w:rsidR="00201B74" w:rsidRPr="004E4220">
        <w:rPr>
          <w:sz w:val="24"/>
          <w:szCs w:val="24"/>
        </w:rPr>
        <w:t>,</w:t>
      </w:r>
    </w:p>
    <w:p w14:paraId="64887957" w14:textId="5812052C" w:rsidR="004E4220" w:rsidRDefault="31C13061" w:rsidP="4E6F77D7">
      <w:pPr>
        <w:pStyle w:val="Corpsdetexte"/>
        <w:numPr>
          <w:ilvl w:val="0"/>
          <w:numId w:val="36"/>
        </w:numPr>
        <w:rPr>
          <w:sz w:val="24"/>
          <w:szCs w:val="24"/>
        </w:rPr>
      </w:pPr>
      <w:proofErr w:type="gramStart"/>
      <w:r w:rsidRPr="004E4220">
        <w:rPr>
          <w:sz w:val="24"/>
          <w:szCs w:val="24"/>
        </w:rPr>
        <w:t>en</w:t>
      </w:r>
      <w:proofErr w:type="gramEnd"/>
      <w:r w:rsidRPr="004E4220">
        <w:rPr>
          <w:sz w:val="24"/>
          <w:szCs w:val="24"/>
        </w:rPr>
        <w:t xml:space="preserve"> 2 salles distinctes</w:t>
      </w:r>
    </w:p>
    <w:p w14:paraId="77D4C569" w14:textId="77777777" w:rsidR="00DF4FE6" w:rsidRDefault="00DF4FE6" w:rsidP="00DF4FE6">
      <w:pPr>
        <w:pStyle w:val="Corpsdetexte"/>
        <w:rPr>
          <w:sz w:val="24"/>
          <w:szCs w:val="24"/>
        </w:rPr>
      </w:pPr>
    </w:p>
    <w:p w14:paraId="1E773598" w14:textId="77777777" w:rsidR="00DF4FE6" w:rsidRDefault="00DF4FE6" w:rsidP="00DF4FE6">
      <w:pPr>
        <w:pStyle w:val="Corpsdetexte"/>
        <w:rPr>
          <w:sz w:val="24"/>
          <w:szCs w:val="24"/>
        </w:rPr>
      </w:pPr>
    </w:p>
    <w:p w14:paraId="39F951A4" w14:textId="3D5B0C43" w:rsidR="003B6468" w:rsidRPr="001863C8" w:rsidRDefault="003B6468" w:rsidP="008E673A">
      <w:pPr>
        <w:pStyle w:val="titre20"/>
        <w:rPr>
          <w:color w:val="000000" w:themeColor="text1"/>
          <w:u w:val="none"/>
        </w:rPr>
      </w:pPr>
      <w:bookmarkStart w:id="25" w:name="_Toc204266287"/>
      <w:r w:rsidRPr="008E673A">
        <w:t>5.2.</w:t>
      </w:r>
      <w:r w:rsidR="00756CC7" w:rsidRPr="008E673A">
        <w:t xml:space="preserve"> </w:t>
      </w:r>
      <w:r w:rsidRPr="008E673A">
        <w:t xml:space="preserve">Lieux </w:t>
      </w:r>
      <w:r w:rsidR="003C6714" w:rsidRPr="008E673A">
        <w:t xml:space="preserve">et horaires </w:t>
      </w:r>
      <w:r w:rsidRPr="008E673A">
        <w:t>d’exécution des prestations attendues</w:t>
      </w:r>
      <w:bookmarkEnd w:id="25"/>
    </w:p>
    <w:p w14:paraId="18F64411" w14:textId="77777777" w:rsidR="000B1354" w:rsidRPr="001863C8" w:rsidRDefault="000B1354" w:rsidP="008D3284">
      <w:pPr>
        <w:pStyle w:val="Corpsdetexte"/>
        <w:rPr>
          <w:sz w:val="21"/>
          <w:szCs w:val="21"/>
        </w:rPr>
      </w:pPr>
    </w:p>
    <w:p w14:paraId="3AE38D7E" w14:textId="3F0FBDFD" w:rsidR="008D3284" w:rsidRPr="001863C8" w:rsidRDefault="008D3284" w:rsidP="008D3284">
      <w:pPr>
        <w:pStyle w:val="Corpsdetexte"/>
        <w:rPr>
          <w:sz w:val="22"/>
          <w:szCs w:val="22"/>
        </w:rPr>
      </w:pPr>
      <w:r w:rsidRPr="001863C8">
        <w:rPr>
          <w:sz w:val="22"/>
          <w:szCs w:val="22"/>
        </w:rPr>
        <w:t>Les</w:t>
      </w:r>
      <w:r w:rsidRPr="001863C8">
        <w:rPr>
          <w:spacing w:val="-5"/>
          <w:sz w:val="22"/>
          <w:szCs w:val="22"/>
        </w:rPr>
        <w:t xml:space="preserve"> </w:t>
      </w:r>
      <w:r w:rsidRPr="001863C8">
        <w:rPr>
          <w:sz w:val="22"/>
          <w:szCs w:val="22"/>
        </w:rPr>
        <w:t>prestations</w:t>
      </w:r>
      <w:r w:rsidRPr="001863C8">
        <w:rPr>
          <w:spacing w:val="-5"/>
          <w:sz w:val="22"/>
          <w:szCs w:val="22"/>
        </w:rPr>
        <w:t xml:space="preserve"> </w:t>
      </w:r>
      <w:r w:rsidRPr="001863C8">
        <w:rPr>
          <w:sz w:val="22"/>
          <w:szCs w:val="22"/>
        </w:rPr>
        <w:t>se</w:t>
      </w:r>
      <w:r w:rsidRPr="001863C8">
        <w:rPr>
          <w:spacing w:val="-6"/>
          <w:sz w:val="22"/>
          <w:szCs w:val="22"/>
        </w:rPr>
        <w:t xml:space="preserve"> </w:t>
      </w:r>
      <w:r w:rsidRPr="001863C8">
        <w:rPr>
          <w:sz w:val="22"/>
          <w:szCs w:val="22"/>
        </w:rPr>
        <w:t>dérouleront</w:t>
      </w:r>
      <w:r w:rsidRPr="001863C8">
        <w:rPr>
          <w:spacing w:val="-2"/>
          <w:sz w:val="22"/>
          <w:szCs w:val="22"/>
        </w:rPr>
        <w:t xml:space="preserve"> </w:t>
      </w:r>
      <w:r w:rsidR="008A670B" w:rsidRPr="001863C8">
        <w:rPr>
          <w:sz w:val="22"/>
          <w:szCs w:val="22"/>
        </w:rPr>
        <w:t>dans les locaux</w:t>
      </w:r>
      <w:r w:rsidRPr="001863C8">
        <w:rPr>
          <w:spacing w:val="-3"/>
          <w:sz w:val="22"/>
          <w:szCs w:val="22"/>
        </w:rPr>
        <w:t xml:space="preserve"> </w:t>
      </w:r>
      <w:r w:rsidRPr="001863C8">
        <w:rPr>
          <w:sz w:val="22"/>
          <w:szCs w:val="22"/>
        </w:rPr>
        <w:t>de</w:t>
      </w:r>
      <w:r w:rsidRPr="001863C8">
        <w:rPr>
          <w:spacing w:val="-6"/>
          <w:sz w:val="22"/>
          <w:szCs w:val="22"/>
        </w:rPr>
        <w:t xml:space="preserve"> </w:t>
      </w:r>
      <w:r w:rsidRPr="001863C8">
        <w:rPr>
          <w:sz w:val="22"/>
          <w:szCs w:val="22"/>
        </w:rPr>
        <w:t>la</w:t>
      </w:r>
      <w:r w:rsidRPr="001863C8">
        <w:rPr>
          <w:spacing w:val="-3"/>
          <w:sz w:val="22"/>
          <w:szCs w:val="22"/>
        </w:rPr>
        <w:t xml:space="preserve"> </w:t>
      </w:r>
      <w:r w:rsidRPr="001863C8">
        <w:rPr>
          <w:sz w:val="22"/>
          <w:szCs w:val="22"/>
        </w:rPr>
        <w:t>C</w:t>
      </w:r>
      <w:r w:rsidR="00DF7572" w:rsidRPr="001863C8">
        <w:rPr>
          <w:sz w:val="22"/>
          <w:szCs w:val="22"/>
        </w:rPr>
        <w:t xml:space="preserve">aisse d’allocations familiales </w:t>
      </w:r>
      <w:r w:rsidRPr="001863C8">
        <w:rPr>
          <w:sz w:val="22"/>
          <w:szCs w:val="22"/>
        </w:rPr>
        <w:t>du</w:t>
      </w:r>
      <w:r w:rsidRPr="001863C8">
        <w:rPr>
          <w:spacing w:val="-3"/>
          <w:sz w:val="22"/>
          <w:szCs w:val="22"/>
        </w:rPr>
        <w:t xml:space="preserve"> </w:t>
      </w:r>
      <w:r w:rsidRPr="001863C8">
        <w:rPr>
          <w:sz w:val="22"/>
          <w:szCs w:val="22"/>
        </w:rPr>
        <w:t>Rhône</w:t>
      </w:r>
      <w:r w:rsidRPr="001863C8">
        <w:rPr>
          <w:spacing w:val="-4"/>
          <w:sz w:val="22"/>
          <w:szCs w:val="22"/>
        </w:rPr>
        <w:t xml:space="preserve"> </w:t>
      </w:r>
      <w:r w:rsidRPr="001863C8">
        <w:rPr>
          <w:sz w:val="22"/>
          <w:szCs w:val="22"/>
        </w:rPr>
        <w:t>à</w:t>
      </w:r>
      <w:r w:rsidRPr="001863C8">
        <w:rPr>
          <w:spacing w:val="-3"/>
          <w:sz w:val="22"/>
          <w:szCs w:val="22"/>
        </w:rPr>
        <w:t xml:space="preserve"> </w:t>
      </w:r>
      <w:r w:rsidRPr="001863C8">
        <w:rPr>
          <w:sz w:val="22"/>
          <w:szCs w:val="22"/>
        </w:rPr>
        <w:t>l’adresse</w:t>
      </w:r>
      <w:r w:rsidRPr="001863C8">
        <w:rPr>
          <w:spacing w:val="-4"/>
          <w:sz w:val="22"/>
          <w:szCs w:val="22"/>
        </w:rPr>
        <w:t xml:space="preserve"> </w:t>
      </w:r>
      <w:r w:rsidRPr="001863C8">
        <w:rPr>
          <w:sz w:val="22"/>
          <w:szCs w:val="22"/>
        </w:rPr>
        <w:t>située</w:t>
      </w:r>
      <w:r w:rsidR="008D7873" w:rsidRPr="001863C8">
        <w:rPr>
          <w:sz w:val="22"/>
          <w:szCs w:val="22"/>
        </w:rPr>
        <w:t> </w:t>
      </w:r>
      <w:r w:rsidRPr="001863C8">
        <w:rPr>
          <w:spacing w:val="-10"/>
          <w:sz w:val="22"/>
          <w:szCs w:val="22"/>
        </w:rPr>
        <w:t>:</w:t>
      </w:r>
    </w:p>
    <w:p w14:paraId="173D1FDB" w14:textId="77777777" w:rsidR="00E8594A" w:rsidRPr="001863C8" w:rsidRDefault="008D3284" w:rsidP="008D3284">
      <w:pPr>
        <w:pStyle w:val="Corpsdetexte"/>
        <w:ind w:left="1175" w:right="577"/>
        <w:jc w:val="center"/>
        <w:rPr>
          <w:sz w:val="22"/>
          <w:szCs w:val="22"/>
        </w:rPr>
      </w:pPr>
      <w:r w:rsidRPr="001863C8">
        <w:rPr>
          <w:sz w:val="22"/>
          <w:szCs w:val="22"/>
        </w:rPr>
        <w:t>67</w:t>
      </w:r>
      <w:r w:rsidRPr="001863C8">
        <w:rPr>
          <w:spacing w:val="-5"/>
          <w:sz w:val="22"/>
          <w:szCs w:val="22"/>
        </w:rPr>
        <w:t xml:space="preserve"> </w:t>
      </w:r>
      <w:r w:rsidRPr="001863C8">
        <w:rPr>
          <w:sz w:val="22"/>
          <w:szCs w:val="22"/>
        </w:rPr>
        <w:t>boulevard</w:t>
      </w:r>
      <w:r w:rsidRPr="001863C8">
        <w:rPr>
          <w:spacing w:val="-6"/>
          <w:sz w:val="22"/>
          <w:szCs w:val="22"/>
        </w:rPr>
        <w:t xml:space="preserve"> </w:t>
      </w:r>
      <w:r w:rsidRPr="001863C8">
        <w:rPr>
          <w:sz w:val="22"/>
          <w:szCs w:val="22"/>
        </w:rPr>
        <w:t>Marius</w:t>
      </w:r>
      <w:r w:rsidRPr="001863C8">
        <w:rPr>
          <w:spacing w:val="-4"/>
          <w:sz w:val="22"/>
          <w:szCs w:val="22"/>
        </w:rPr>
        <w:t xml:space="preserve"> </w:t>
      </w:r>
      <w:r w:rsidRPr="001863C8">
        <w:rPr>
          <w:sz w:val="22"/>
          <w:szCs w:val="22"/>
        </w:rPr>
        <w:t>vivier</w:t>
      </w:r>
      <w:r w:rsidRPr="001863C8">
        <w:rPr>
          <w:spacing w:val="-6"/>
          <w:sz w:val="22"/>
          <w:szCs w:val="22"/>
        </w:rPr>
        <w:t xml:space="preserve"> </w:t>
      </w:r>
      <w:r w:rsidRPr="001863C8">
        <w:rPr>
          <w:sz w:val="22"/>
          <w:szCs w:val="22"/>
        </w:rPr>
        <w:t>Merle</w:t>
      </w:r>
    </w:p>
    <w:p w14:paraId="46B7E75A" w14:textId="7D408D3A" w:rsidR="008D3284" w:rsidRPr="001863C8" w:rsidRDefault="008D3284" w:rsidP="008D3284">
      <w:pPr>
        <w:pStyle w:val="Corpsdetexte"/>
        <w:ind w:left="1175" w:right="577"/>
        <w:jc w:val="center"/>
        <w:rPr>
          <w:sz w:val="22"/>
          <w:szCs w:val="22"/>
        </w:rPr>
      </w:pPr>
      <w:r w:rsidRPr="001863C8">
        <w:rPr>
          <w:spacing w:val="-5"/>
          <w:sz w:val="22"/>
          <w:szCs w:val="22"/>
        </w:rPr>
        <w:t xml:space="preserve"> </w:t>
      </w:r>
      <w:r w:rsidRPr="001863C8">
        <w:rPr>
          <w:sz w:val="22"/>
          <w:szCs w:val="22"/>
        </w:rPr>
        <w:t>69409</w:t>
      </w:r>
      <w:r w:rsidRPr="001863C8">
        <w:rPr>
          <w:spacing w:val="-4"/>
          <w:sz w:val="22"/>
          <w:szCs w:val="22"/>
        </w:rPr>
        <w:t xml:space="preserve"> L</w:t>
      </w:r>
      <w:r w:rsidR="00DF7572" w:rsidRPr="001863C8">
        <w:rPr>
          <w:spacing w:val="-4"/>
          <w:sz w:val="22"/>
          <w:szCs w:val="22"/>
        </w:rPr>
        <w:t>YON</w:t>
      </w:r>
      <w:r w:rsidRPr="001863C8">
        <w:rPr>
          <w:spacing w:val="-4"/>
          <w:sz w:val="22"/>
          <w:szCs w:val="22"/>
        </w:rPr>
        <w:t>.</w:t>
      </w:r>
    </w:p>
    <w:p w14:paraId="015F5324" w14:textId="77777777" w:rsidR="008D3284" w:rsidRPr="001863C8" w:rsidRDefault="008D3284" w:rsidP="008D3284">
      <w:pPr>
        <w:jc w:val="center"/>
      </w:pPr>
      <w:bookmarkStart w:id="26" w:name="_bookmark7"/>
      <w:bookmarkEnd w:id="26"/>
    </w:p>
    <w:p w14:paraId="0DA9804D" w14:textId="5F7DB6B9" w:rsidR="003C6714" w:rsidRPr="001863C8" w:rsidRDefault="003C6714" w:rsidP="00EF41EF">
      <w:pPr>
        <w:pStyle w:val="Corpsdetexte"/>
        <w:rPr>
          <w:sz w:val="22"/>
          <w:szCs w:val="22"/>
        </w:rPr>
      </w:pPr>
      <w:r w:rsidRPr="001863C8">
        <w:rPr>
          <w:sz w:val="22"/>
          <w:szCs w:val="22"/>
        </w:rPr>
        <w:t>Les jours et horaires d’ouverture sont</w:t>
      </w:r>
      <w:r w:rsidR="0033277C" w:rsidRPr="001863C8">
        <w:rPr>
          <w:sz w:val="22"/>
          <w:szCs w:val="22"/>
        </w:rPr>
        <w:t xml:space="preserve"> les suivants</w:t>
      </w:r>
      <w:r w:rsidRPr="001863C8">
        <w:rPr>
          <w:sz w:val="22"/>
          <w:szCs w:val="22"/>
        </w:rPr>
        <w:t xml:space="preserve"> : </w:t>
      </w:r>
    </w:p>
    <w:p w14:paraId="230B77C0" w14:textId="77777777" w:rsidR="0033277C" w:rsidRPr="001863C8" w:rsidRDefault="0033277C" w:rsidP="00EF41EF">
      <w:pPr>
        <w:pStyle w:val="Corpsdetexte"/>
        <w:rPr>
          <w:sz w:val="22"/>
          <w:szCs w:val="22"/>
        </w:rPr>
      </w:pPr>
    </w:p>
    <w:p w14:paraId="63C21DC1" w14:textId="5D86B4A2" w:rsidR="003C6714" w:rsidRPr="001863C8" w:rsidRDefault="003C6714" w:rsidP="0033277C">
      <w:pPr>
        <w:pStyle w:val="Corpsdetexte"/>
        <w:jc w:val="center"/>
        <w:rPr>
          <w:sz w:val="22"/>
          <w:szCs w:val="22"/>
        </w:rPr>
      </w:pPr>
      <w:proofErr w:type="gramStart"/>
      <w:r w:rsidRPr="001863C8">
        <w:rPr>
          <w:sz w:val="22"/>
          <w:szCs w:val="22"/>
        </w:rPr>
        <w:t>du</w:t>
      </w:r>
      <w:proofErr w:type="gramEnd"/>
      <w:r w:rsidRPr="001863C8">
        <w:rPr>
          <w:spacing w:val="-4"/>
          <w:sz w:val="22"/>
          <w:szCs w:val="22"/>
        </w:rPr>
        <w:t xml:space="preserve"> </w:t>
      </w:r>
      <w:r w:rsidRPr="001863C8">
        <w:rPr>
          <w:sz w:val="22"/>
          <w:szCs w:val="22"/>
        </w:rPr>
        <w:t>lundi</w:t>
      </w:r>
      <w:r w:rsidRPr="001863C8">
        <w:rPr>
          <w:spacing w:val="-6"/>
          <w:sz w:val="22"/>
          <w:szCs w:val="22"/>
        </w:rPr>
        <w:t xml:space="preserve"> </w:t>
      </w:r>
      <w:r w:rsidRPr="001863C8">
        <w:rPr>
          <w:sz w:val="22"/>
          <w:szCs w:val="22"/>
        </w:rPr>
        <w:t>au</w:t>
      </w:r>
      <w:r w:rsidRPr="001863C8">
        <w:rPr>
          <w:spacing w:val="-4"/>
          <w:sz w:val="22"/>
          <w:szCs w:val="22"/>
        </w:rPr>
        <w:t xml:space="preserve"> </w:t>
      </w:r>
      <w:r w:rsidRPr="001863C8">
        <w:rPr>
          <w:sz w:val="22"/>
          <w:szCs w:val="22"/>
        </w:rPr>
        <w:t>vendredi</w:t>
      </w:r>
    </w:p>
    <w:p w14:paraId="28FC650F" w14:textId="05350F2B" w:rsidR="003C6714" w:rsidRPr="001863C8" w:rsidRDefault="003C6714" w:rsidP="0033277C">
      <w:pPr>
        <w:tabs>
          <w:tab w:val="left" w:pos="948"/>
        </w:tabs>
        <w:jc w:val="center"/>
        <w:rPr>
          <w:spacing w:val="-5"/>
        </w:rPr>
      </w:pPr>
      <w:proofErr w:type="gramStart"/>
      <w:r w:rsidRPr="001863C8">
        <w:t>de</w:t>
      </w:r>
      <w:proofErr w:type="gramEnd"/>
      <w:r w:rsidRPr="001863C8">
        <w:rPr>
          <w:spacing w:val="-4"/>
        </w:rPr>
        <w:t xml:space="preserve"> </w:t>
      </w:r>
      <w:r w:rsidRPr="001863C8">
        <w:t>8</w:t>
      </w:r>
      <w:r w:rsidRPr="001863C8">
        <w:rPr>
          <w:spacing w:val="-5"/>
        </w:rPr>
        <w:t xml:space="preserve"> </w:t>
      </w:r>
      <w:r w:rsidRPr="001863C8">
        <w:t>h</w:t>
      </w:r>
      <w:r w:rsidRPr="001863C8">
        <w:rPr>
          <w:spacing w:val="-1"/>
        </w:rPr>
        <w:t xml:space="preserve"> </w:t>
      </w:r>
      <w:r w:rsidRPr="001863C8">
        <w:t>00</w:t>
      </w:r>
      <w:r w:rsidRPr="001863C8">
        <w:rPr>
          <w:spacing w:val="-1"/>
        </w:rPr>
        <w:t xml:space="preserve"> </w:t>
      </w:r>
      <w:r w:rsidRPr="001863C8">
        <w:t>à</w:t>
      </w:r>
      <w:r w:rsidRPr="001863C8">
        <w:rPr>
          <w:spacing w:val="-3"/>
        </w:rPr>
        <w:t xml:space="preserve"> </w:t>
      </w:r>
      <w:r w:rsidRPr="001863C8">
        <w:t>15</w:t>
      </w:r>
      <w:r w:rsidRPr="001863C8">
        <w:rPr>
          <w:spacing w:val="-1"/>
        </w:rPr>
        <w:t xml:space="preserve"> </w:t>
      </w:r>
      <w:r w:rsidRPr="001863C8">
        <w:t>h</w:t>
      </w:r>
      <w:r w:rsidRPr="001863C8">
        <w:rPr>
          <w:spacing w:val="-3"/>
        </w:rPr>
        <w:t xml:space="preserve"> </w:t>
      </w:r>
      <w:r w:rsidRPr="001863C8">
        <w:rPr>
          <w:spacing w:val="-5"/>
        </w:rPr>
        <w:t>00.</w:t>
      </w:r>
    </w:p>
    <w:p w14:paraId="697B72C0" w14:textId="77777777" w:rsidR="0033277C" w:rsidRDefault="0033277C" w:rsidP="0033277C">
      <w:pPr>
        <w:tabs>
          <w:tab w:val="left" w:pos="948"/>
        </w:tabs>
        <w:jc w:val="center"/>
        <w:rPr>
          <w:spacing w:val="-5"/>
        </w:rPr>
      </w:pPr>
    </w:p>
    <w:p w14:paraId="142B6D74" w14:textId="77777777" w:rsidR="004E4220" w:rsidRPr="001863C8" w:rsidRDefault="004E4220" w:rsidP="0033277C">
      <w:pPr>
        <w:tabs>
          <w:tab w:val="left" w:pos="948"/>
        </w:tabs>
        <w:jc w:val="center"/>
        <w:rPr>
          <w:spacing w:val="-5"/>
        </w:rPr>
      </w:pPr>
    </w:p>
    <w:p w14:paraId="193F4105" w14:textId="4904D780" w:rsidR="0033277C" w:rsidRPr="008E673A" w:rsidRDefault="0033277C" w:rsidP="008E673A">
      <w:pPr>
        <w:pStyle w:val="titre20"/>
      </w:pPr>
      <w:bookmarkStart w:id="27" w:name="_Toc204266288"/>
      <w:r w:rsidRPr="008E673A">
        <w:t xml:space="preserve">5.3. </w:t>
      </w:r>
      <w:r w:rsidR="000C542E" w:rsidRPr="008E673A">
        <w:t>Calendrier et délais</w:t>
      </w:r>
      <w:r w:rsidRPr="008E673A">
        <w:t xml:space="preserve"> d’exécution</w:t>
      </w:r>
      <w:bookmarkEnd w:id="27"/>
      <w:r w:rsidRPr="008E673A">
        <w:t xml:space="preserve"> </w:t>
      </w:r>
    </w:p>
    <w:p w14:paraId="10D71C1B" w14:textId="77777777" w:rsidR="00A214DA" w:rsidRPr="001863C8" w:rsidRDefault="00A214DA" w:rsidP="0033277C">
      <w:pPr>
        <w:pStyle w:val="Corpsdetexte"/>
        <w:ind w:right="192"/>
        <w:rPr>
          <w:sz w:val="24"/>
          <w:szCs w:val="24"/>
        </w:rPr>
      </w:pPr>
    </w:p>
    <w:p w14:paraId="1E7204A0" w14:textId="45657E30" w:rsidR="00B9423D" w:rsidRPr="001863C8" w:rsidRDefault="0033277C" w:rsidP="004E4220">
      <w:pPr>
        <w:pStyle w:val="Corpsdetexte"/>
        <w:ind w:right="192"/>
        <w:jc w:val="both"/>
        <w:rPr>
          <w:sz w:val="22"/>
          <w:szCs w:val="22"/>
        </w:rPr>
      </w:pPr>
      <w:r w:rsidRPr="001863C8">
        <w:rPr>
          <w:sz w:val="22"/>
          <w:szCs w:val="22"/>
        </w:rPr>
        <w:t>A titre indicatif</w:t>
      </w:r>
      <w:r w:rsidR="00B9423D" w:rsidRPr="001863C8">
        <w:rPr>
          <w:sz w:val="22"/>
          <w:szCs w:val="22"/>
        </w:rPr>
        <w:t>, des travaux sont en cours de réalisation dans le bâtiment de la Caisse d’allocation</w:t>
      </w:r>
      <w:r w:rsidR="008D7873" w:rsidRPr="001863C8">
        <w:rPr>
          <w:sz w:val="22"/>
          <w:szCs w:val="22"/>
        </w:rPr>
        <w:t>s</w:t>
      </w:r>
      <w:r w:rsidR="00B9423D" w:rsidRPr="001863C8">
        <w:rPr>
          <w:sz w:val="22"/>
          <w:szCs w:val="22"/>
        </w:rPr>
        <w:t xml:space="preserve"> familiales du Rhône.</w:t>
      </w:r>
    </w:p>
    <w:p w14:paraId="5E5165F0" w14:textId="77777777" w:rsidR="00B9423D" w:rsidRDefault="00B9423D" w:rsidP="004E4220">
      <w:pPr>
        <w:pStyle w:val="Corpsdetexte"/>
        <w:ind w:right="192"/>
        <w:jc w:val="both"/>
        <w:rPr>
          <w:sz w:val="22"/>
          <w:szCs w:val="22"/>
        </w:rPr>
      </w:pPr>
      <w:r w:rsidRPr="001863C8">
        <w:rPr>
          <w:sz w:val="22"/>
          <w:szCs w:val="22"/>
        </w:rPr>
        <w:t>Les travaux de :</w:t>
      </w:r>
    </w:p>
    <w:p w14:paraId="23DE9F4A" w14:textId="77777777" w:rsidR="004E4220" w:rsidRPr="001863C8" w:rsidRDefault="004E4220" w:rsidP="004E4220">
      <w:pPr>
        <w:pStyle w:val="Corpsdetexte"/>
        <w:ind w:right="192"/>
        <w:jc w:val="both"/>
        <w:rPr>
          <w:sz w:val="22"/>
          <w:szCs w:val="22"/>
        </w:rPr>
      </w:pPr>
    </w:p>
    <w:p w14:paraId="470D81DE" w14:textId="01A0A1ED" w:rsidR="0033277C" w:rsidRPr="001863C8" w:rsidRDefault="00B9423D" w:rsidP="004E4220">
      <w:pPr>
        <w:pStyle w:val="Corpsdetexte"/>
        <w:numPr>
          <w:ilvl w:val="0"/>
          <w:numId w:val="10"/>
        </w:numPr>
        <w:ind w:right="192"/>
        <w:jc w:val="both"/>
        <w:rPr>
          <w:sz w:val="22"/>
          <w:szCs w:val="22"/>
        </w:rPr>
      </w:pPr>
      <w:proofErr w:type="gramStart"/>
      <w:r w:rsidRPr="001863C8">
        <w:rPr>
          <w:sz w:val="22"/>
          <w:szCs w:val="22"/>
        </w:rPr>
        <w:t>la</w:t>
      </w:r>
      <w:proofErr w:type="gramEnd"/>
      <w:r w:rsidRPr="001863C8">
        <w:rPr>
          <w:sz w:val="22"/>
          <w:szCs w:val="22"/>
        </w:rPr>
        <w:t xml:space="preserve"> salle de formation A sont </w:t>
      </w:r>
      <w:r w:rsidR="00E90028" w:rsidRPr="001863C8">
        <w:rPr>
          <w:sz w:val="22"/>
          <w:szCs w:val="22"/>
        </w:rPr>
        <w:t xml:space="preserve">achevés </w:t>
      </w:r>
    </w:p>
    <w:p w14:paraId="2FBC8C43" w14:textId="7A84964D" w:rsidR="00B9423D" w:rsidRPr="001863C8" w:rsidRDefault="00B9423D" w:rsidP="004E4220">
      <w:pPr>
        <w:pStyle w:val="Corpsdetexte"/>
        <w:numPr>
          <w:ilvl w:val="0"/>
          <w:numId w:val="10"/>
        </w:numPr>
        <w:ind w:right="192"/>
        <w:jc w:val="both"/>
        <w:rPr>
          <w:sz w:val="22"/>
          <w:szCs w:val="22"/>
        </w:rPr>
      </w:pPr>
      <w:proofErr w:type="gramStart"/>
      <w:r w:rsidRPr="001863C8">
        <w:rPr>
          <w:sz w:val="22"/>
          <w:szCs w:val="22"/>
        </w:rPr>
        <w:t>la</w:t>
      </w:r>
      <w:proofErr w:type="gramEnd"/>
      <w:r w:rsidRPr="001863C8">
        <w:rPr>
          <w:sz w:val="22"/>
          <w:szCs w:val="22"/>
        </w:rPr>
        <w:t xml:space="preserve"> salle de formation B seront </w:t>
      </w:r>
      <w:r w:rsidR="00E90028" w:rsidRPr="001863C8">
        <w:rPr>
          <w:sz w:val="22"/>
          <w:szCs w:val="22"/>
        </w:rPr>
        <w:t xml:space="preserve">achevés </w:t>
      </w:r>
      <w:r w:rsidRPr="001863C8">
        <w:rPr>
          <w:sz w:val="22"/>
          <w:szCs w:val="22"/>
        </w:rPr>
        <w:t>en février 2026</w:t>
      </w:r>
      <w:r w:rsidR="008A670B" w:rsidRPr="001863C8">
        <w:rPr>
          <w:sz w:val="22"/>
          <w:szCs w:val="22"/>
        </w:rPr>
        <w:t>.</w:t>
      </w:r>
    </w:p>
    <w:p w14:paraId="2947D62F" w14:textId="77777777" w:rsidR="00B9423D" w:rsidRPr="001863C8" w:rsidRDefault="00B9423D" w:rsidP="004E4220">
      <w:pPr>
        <w:pStyle w:val="Corpsdetexte"/>
        <w:ind w:right="192"/>
        <w:jc w:val="both"/>
        <w:rPr>
          <w:sz w:val="22"/>
          <w:szCs w:val="22"/>
        </w:rPr>
      </w:pPr>
    </w:p>
    <w:p w14:paraId="2738BD1C" w14:textId="78B2E1E7" w:rsidR="0033277C" w:rsidRPr="001863C8" w:rsidRDefault="0033277C" w:rsidP="004E4220">
      <w:pPr>
        <w:pStyle w:val="Corpsdetexte"/>
        <w:ind w:right="192"/>
        <w:jc w:val="both"/>
        <w:rPr>
          <w:sz w:val="22"/>
          <w:szCs w:val="22"/>
        </w:rPr>
      </w:pPr>
      <w:r w:rsidRPr="001863C8">
        <w:rPr>
          <w:sz w:val="22"/>
          <w:szCs w:val="22"/>
        </w:rPr>
        <w:t xml:space="preserve">L’installation </w:t>
      </w:r>
      <w:r w:rsidR="00E90028" w:rsidRPr="001863C8">
        <w:rPr>
          <w:sz w:val="22"/>
          <w:szCs w:val="22"/>
        </w:rPr>
        <w:t xml:space="preserve">des équipements </w:t>
      </w:r>
      <w:r w:rsidRPr="001863C8">
        <w:rPr>
          <w:sz w:val="22"/>
          <w:szCs w:val="22"/>
        </w:rPr>
        <w:t xml:space="preserve">devra </w:t>
      </w:r>
      <w:r w:rsidR="008D7873" w:rsidRPr="001863C8">
        <w:rPr>
          <w:sz w:val="22"/>
          <w:szCs w:val="22"/>
        </w:rPr>
        <w:t xml:space="preserve">débuter </w:t>
      </w:r>
      <w:r w:rsidRPr="001863C8">
        <w:rPr>
          <w:sz w:val="22"/>
          <w:szCs w:val="22"/>
        </w:rPr>
        <w:t>selon le planning prévisionnel ci-dessous :</w:t>
      </w:r>
    </w:p>
    <w:p w14:paraId="46BB9EAF" w14:textId="77777777" w:rsidR="0033277C" w:rsidRPr="001863C8" w:rsidRDefault="0033277C" w:rsidP="004E4220">
      <w:pPr>
        <w:pStyle w:val="Corpsdetexte"/>
        <w:spacing w:before="16"/>
        <w:jc w:val="both"/>
        <w:rPr>
          <w:sz w:val="22"/>
          <w:szCs w:val="22"/>
        </w:rPr>
      </w:pPr>
    </w:p>
    <w:p w14:paraId="26C36C4D" w14:textId="57C43E79" w:rsidR="0033277C" w:rsidRPr="001863C8" w:rsidRDefault="00E90028" w:rsidP="004E4220">
      <w:pPr>
        <w:pStyle w:val="Paragraphedeliste"/>
        <w:numPr>
          <w:ilvl w:val="0"/>
          <w:numId w:val="9"/>
        </w:numPr>
        <w:tabs>
          <w:tab w:val="left" w:pos="1521"/>
        </w:tabs>
        <w:jc w:val="both"/>
      </w:pPr>
      <w:r w:rsidRPr="001863C8">
        <w:t xml:space="preserve">Salle de formation </w:t>
      </w:r>
      <w:r w:rsidR="0033277C" w:rsidRPr="001863C8">
        <w:t>A</w:t>
      </w:r>
      <w:r w:rsidRPr="001863C8">
        <w:rPr>
          <w:spacing w:val="-2"/>
        </w:rPr>
        <w:t> </w:t>
      </w:r>
      <w:r w:rsidRPr="001863C8">
        <w:t xml:space="preserve">: le </w:t>
      </w:r>
      <w:r w:rsidR="00C15C15" w:rsidRPr="001863C8">
        <w:t xml:space="preserve">26 </w:t>
      </w:r>
      <w:r w:rsidRPr="001863C8">
        <w:t>janvier</w:t>
      </w:r>
      <w:r w:rsidR="0033277C" w:rsidRPr="001863C8">
        <w:rPr>
          <w:spacing w:val="-4"/>
        </w:rPr>
        <w:t>202</w:t>
      </w:r>
      <w:r w:rsidRPr="001863C8">
        <w:rPr>
          <w:spacing w:val="-4"/>
        </w:rPr>
        <w:t>6</w:t>
      </w:r>
    </w:p>
    <w:p w14:paraId="5BE5C03C" w14:textId="15DD0F2A" w:rsidR="0033277C" w:rsidRPr="001863C8" w:rsidRDefault="00E90028" w:rsidP="004E4220">
      <w:pPr>
        <w:pStyle w:val="Paragraphedeliste"/>
        <w:numPr>
          <w:ilvl w:val="0"/>
          <w:numId w:val="9"/>
        </w:numPr>
        <w:tabs>
          <w:tab w:val="left" w:pos="1521"/>
        </w:tabs>
        <w:spacing w:before="1"/>
        <w:jc w:val="both"/>
      </w:pPr>
      <w:r w:rsidRPr="001863C8">
        <w:t xml:space="preserve">Salle de formation </w:t>
      </w:r>
      <w:r w:rsidR="0033277C" w:rsidRPr="001863C8">
        <w:t>B</w:t>
      </w:r>
      <w:r w:rsidRPr="001863C8">
        <w:rPr>
          <w:spacing w:val="-3"/>
        </w:rPr>
        <w:t> </w:t>
      </w:r>
      <w:r w:rsidRPr="001863C8">
        <w:t xml:space="preserve">:  le 23 février 2026 </w:t>
      </w:r>
    </w:p>
    <w:p w14:paraId="1387E3C5" w14:textId="77777777" w:rsidR="00E90028" w:rsidRPr="001863C8" w:rsidRDefault="00E90028" w:rsidP="004E4220">
      <w:pPr>
        <w:pStyle w:val="Corpsdetexte"/>
        <w:jc w:val="both"/>
        <w:rPr>
          <w:sz w:val="22"/>
          <w:szCs w:val="22"/>
        </w:rPr>
      </w:pPr>
    </w:p>
    <w:p w14:paraId="3F81CC5A" w14:textId="189F975B" w:rsidR="000C542E" w:rsidRPr="001863C8" w:rsidRDefault="000C542E" w:rsidP="004E4220">
      <w:pPr>
        <w:pStyle w:val="Corpsdetexte"/>
        <w:jc w:val="both"/>
        <w:rPr>
          <w:sz w:val="22"/>
          <w:szCs w:val="22"/>
        </w:rPr>
      </w:pPr>
      <w:r w:rsidRPr="001863C8">
        <w:rPr>
          <w:sz w:val="22"/>
          <w:szCs w:val="22"/>
        </w:rPr>
        <w:t>Les travaux d’installation devr</w:t>
      </w:r>
      <w:r w:rsidR="00A214DA" w:rsidRPr="001863C8">
        <w:rPr>
          <w:sz w:val="22"/>
          <w:szCs w:val="22"/>
        </w:rPr>
        <w:t>ont</w:t>
      </w:r>
      <w:r w:rsidRPr="001863C8">
        <w:rPr>
          <w:sz w:val="22"/>
          <w:szCs w:val="22"/>
        </w:rPr>
        <w:t xml:space="preserve"> être réalisé</w:t>
      </w:r>
      <w:r w:rsidR="00C51C61" w:rsidRPr="001863C8">
        <w:rPr>
          <w:sz w:val="22"/>
          <w:szCs w:val="22"/>
        </w:rPr>
        <w:t>s</w:t>
      </w:r>
      <w:r w:rsidRPr="001863C8">
        <w:rPr>
          <w:sz w:val="22"/>
          <w:szCs w:val="22"/>
        </w:rPr>
        <w:t xml:space="preserve"> dans un délai de 5 jours ouvrés</w:t>
      </w:r>
      <w:r w:rsidR="008A670B" w:rsidRPr="001863C8">
        <w:rPr>
          <w:sz w:val="22"/>
          <w:szCs w:val="22"/>
        </w:rPr>
        <w:t xml:space="preserve"> à compter de la date précisée sur le bon de commande.</w:t>
      </w:r>
    </w:p>
    <w:p w14:paraId="40778964" w14:textId="77777777" w:rsidR="000C542E" w:rsidRPr="001863C8" w:rsidRDefault="000C542E" w:rsidP="004E4220">
      <w:pPr>
        <w:pStyle w:val="Corpsdetexte"/>
        <w:jc w:val="both"/>
        <w:rPr>
          <w:sz w:val="22"/>
          <w:szCs w:val="22"/>
        </w:rPr>
      </w:pPr>
    </w:p>
    <w:p w14:paraId="180C9730" w14:textId="2611CA3A" w:rsidR="0033277C" w:rsidRPr="001863C8" w:rsidRDefault="0033277C" w:rsidP="004E4220">
      <w:pPr>
        <w:pStyle w:val="Corpsdetexte"/>
        <w:jc w:val="both"/>
        <w:rPr>
          <w:b/>
          <w:sz w:val="22"/>
          <w:szCs w:val="22"/>
        </w:rPr>
      </w:pPr>
      <w:r w:rsidRPr="001863C8">
        <w:rPr>
          <w:sz w:val="22"/>
          <w:szCs w:val="22"/>
        </w:rPr>
        <w:t>Ces dates pourront éventuellement évoluer en</w:t>
      </w:r>
      <w:r w:rsidRPr="001863C8">
        <w:rPr>
          <w:spacing w:val="-3"/>
          <w:sz w:val="22"/>
          <w:szCs w:val="22"/>
        </w:rPr>
        <w:t xml:space="preserve"> </w:t>
      </w:r>
      <w:r w:rsidRPr="001863C8">
        <w:rPr>
          <w:sz w:val="22"/>
          <w:szCs w:val="22"/>
        </w:rPr>
        <w:t>fonction des</w:t>
      </w:r>
      <w:r w:rsidRPr="001863C8">
        <w:rPr>
          <w:spacing w:val="-2"/>
          <w:sz w:val="22"/>
          <w:szCs w:val="22"/>
        </w:rPr>
        <w:t xml:space="preserve"> </w:t>
      </w:r>
      <w:r w:rsidRPr="001863C8">
        <w:rPr>
          <w:sz w:val="22"/>
          <w:szCs w:val="22"/>
        </w:rPr>
        <w:t>travaux réalisés à l’étage</w:t>
      </w:r>
      <w:r w:rsidRPr="001863C8">
        <w:rPr>
          <w:spacing w:val="-1"/>
          <w:sz w:val="22"/>
          <w:szCs w:val="22"/>
        </w:rPr>
        <w:t xml:space="preserve"> </w:t>
      </w:r>
      <w:r w:rsidRPr="001863C8">
        <w:rPr>
          <w:sz w:val="22"/>
          <w:szCs w:val="22"/>
        </w:rPr>
        <w:t>concerné</w:t>
      </w:r>
      <w:r w:rsidRPr="001863C8">
        <w:rPr>
          <w:spacing w:val="-1"/>
          <w:sz w:val="22"/>
          <w:szCs w:val="22"/>
        </w:rPr>
        <w:t xml:space="preserve"> </w:t>
      </w:r>
      <w:r w:rsidRPr="001863C8">
        <w:rPr>
          <w:sz w:val="22"/>
          <w:szCs w:val="22"/>
        </w:rPr>
        <w:t>par ces deux salles</w:t>
      </w:r>
      <w:r w:rsidRPr="001863C8">
        <w:rPr>
          <w:b/>
          <w:sz w:val="22"/>
          <w:szCs w:val="22"/>
        </w:rPr>
        <w:t>.</w:t>
      </w:r>
    </w:p>
    <w:p w14:paraId="3610DAAA" w14:textId="77777777" w:rsidR="0033277C" w:rsidRPr="001863C8" w:rsidRDefault="0033277C" w:rsidP="004E4220">
      <w:pPr>
        <w:pStyle w:val="Corpsdetexte"/>
        <w:spacing w:before="252"/>
        <w:jc w:val="both"/>
        <w:rPr>
          <w:sz w:val="22"/>
          <w:szCs w:val="22"/>
        </w:rPr>
      </w:pPr>
      <w:r w:rsidRPr="001863C8">
        <w:rPr>
          <w:sz w:val="22"/>
          <w:szCs w:val="22"/>
        </w:rPr>
        <w:t>Le</w:t>
      </w:r>
      <w:r w:rsidRPr="001863C8">
        <w:rPr>
          <w:spacing w:val="40"/>
          <w:sz w:val="22"/>
          <w:szCs w:val="22"/>
        </w:rPr>
        <w:t xml:space="preserve"> </w:t>
      </w:r>
      <w:r w:rsidRPr="001863C8">
        <w:rPr>
          <w:sz w:val="22"/>
          <w:szCs w:val="22"/>
        </w:rPr>
        <w:t>titulaire</w:t>
      </w:r>
      <w:r w:rsidRPr="001863C8">
        <w:rPr>
          <w:spacing w:val="40"/>
          <w:sz w:val="22"/>
          <w:szCs w:val="22"/>
        </w:rPr>
        <w:t xml:space="preserve"> </w:t>
      </w:r>
      <w:r w:rsidRPr="001863C8">
        <w:rPr>
          <w:sz w:val="22"/>
          <w:szCs w:val="22"/>
        </w:rPr>
        <w:t>s’engage</w:t>
      </w:r>
      <w:r w:rsidRPr="001863C8">
        <w:rPr>
          <w:spacing w:val="40"/>
          <w:sz w:val="22"/>
          <w:szCs w:val="22"/>
        </w:rPr>
        <w:t xml:space="preserve"> </w:t>
      </w:r>
      <w:r w:rsidRPr="001863C8">
        <w:rPr>
          <w:sz w:val="22"/>
          <w:szCs w:val="22"/>
        </w:rPr>
        <w:t>à</w:t>
      </w:r>
      <w:r w:rsidRPr="001863C8">
        <w:rPr>
          <w:spacing w:val="40"/>
          <w:sz w:val="22"/>
          <w:szCs w:val="22"/>
        </w:rPr>
        <w:t xml:space="preserve"> </w:t>
      </w:r>
      <w:r w:rsidRPr="001863C8">
        <w:rPr>
          <w:sz w:val="22"/>
          <w:szCs w:val="22"/>
        </w:rPr>
        <w:t>mettre</w:t>
      </w:r>
      <w:r w:rsidRPr="001863C8">
        <w:rPr>
          <w:spacing w:val="40"/>
          <w:sz w:val="22"/>
          <w:szCs w:val="22"/>
        </w:rPr>
        <w:t xml:space="preserve"> </w:t>
      </w:r>
      <w:r w:rsidRPr="001863C8">
        <w:rPr>
          <w:sz w:val="22"/>
          <w:szCs w:val="22"/>
        </w:rPr>
        <w:t>en</w:t>
      </w:r>
      <w:r w:rsidRPr="001863C8">
        <w:rPr>
          <w:spacing w:val="40"/>
          <w:sz w:val="22"/>
          <w:szCs w:val="22"/>
        </w:rPr>
        <w:t xml:space="preserve"> </w:t>
      </w:r>
      <w:r w:rsidRPr="001863C8">
        <w:rPr>
          <w:sz w:val="22"/>
          <w:szCs w:val="22"/>
        </w:rPr>
        <w:t>œuvre</w:t>
      </w:r>
      <w:r w:rsidRPr="001863C8">
        <w:rPr>
          <w:spacing w:val="40"/>
          <w:sz w:val="22"/>
          <w:szCs w:val="22"/>
        </w:rPr>
        <w:t xml:space="preserve"> </w:t>
      </w:r>
      <w:r w:rsidRPr="001863C8">
        <w:rPr>
          <w:sz w:val="22"/>
          <w:szCs w:val="22"/>
        </w:rPr>
        <w:t>toutes</w:t>
      </w:r>
      <w:r w:rsidRPr="001863C8">
        <w:rPr>
          <w:spacing w:val="40"/>
          <w:sz w:val="22"/>
          <w:szCs w:val="22"/>
        </w:rPr>
        <w:t xml:space="preserve"> </w:t>
      </w:r>
      <w:r w:rsidRPr="001863C8">
        <w:rPr>
          <w:sz w:val="22"/>
          <w:szCs w:val="22"/>
        </w:rPr>
        <w:t>les</w:t>
      </w:r>
      <w:r w:rsidRPr="001863C8">
        <w:rPr>
          <w:spacing w:val="40"/>
          <w:sz w:val="22"/>
          <w:szCs w:val="22"/>
        </w:rPr>
        <w:t xml:space="preserve"> </w:t>
      </w:r>
      <w:r w:rsidRPr="001863C8">
        <w:rPr>
          <w:sz w:val="22"/>
          <w:szCs w:val="22"/>
        </w:rPr>
        <w:t>mesures</w:t>
      </w:r>
      <w:r w:rsidRPr="001863C8">
        <w:rPr>
          <w:spacing w:val="40"/>
          <w:sz w:val="22"/>
          <w:szCs w:val="22"/>
        </w:rPr>
        <w:t xml:space="preserve"> </w:t>
      </w:r>
      <w:r w:rsidRPr="001863C8">
        <w:rPr>
          <w:sz w:val="22"/>
          <w:szCs w:val="22"/>
        </w:rPr>
        <w:t>nécessaires</w:t>
      </w:r>
      <w:r w:rsidRPr="001863C8">
        <w:rPr>
          <w:spacing w:val="40"/>
          <w:sz w:val="22"/>
          <w:szCs w:val="22"/>
        </w:rPr>
        <w:t xml:space="preserve"> </w:t>
      </w:r>
      <w:r w:rsidRPr="001863C8">
        <w:rPr>
          <w:sz w:val="22"/>
          <w:szCs w:val="22"/>
        </w:rPr>
        <w:t>afin</w:t>
      </w:r>
      <w:r w:rsidRPr="001863C8">
        <w:rPr>
          <w:spacing w:val="40"/>
          <w:sz w:val="22"/>
          <w:szCs w:val="22"/>
        </w:rPr>
        <w:t xml:space="preserve"> </w:t>
      </w:r>
      <w:r w:rsidRPr="001863C8">
        <w:rPr>
          <w:sz w:val="22"/>
          <w:szCs w:val="22"/>
        </w:rPr>
        <w:t>de</w:t>
      </w:r>
      <w:r w:rsidRPr="001863C8">
        <w:rPr>
          <w:spacing w:val="40"/>
          <w:sz w:val="22"/>
          <w:szCs w:val="22"/>
        </w:rPr>
        <w:t xml:space="preserve"> </w:t>
      </w:r>
      <w:r w:rsidRPr="001863C8">
        <w:rPr>
          <w:sz w:val="22"/>
          <w:szCs w:val="22"/>
        </w:rPr>
        <w:t>respecter</w:t>
      </w:r>
      <w:r w:rsidRPr="001863C8">
        <w:rPr>
          <w:spacing w:val="40"/>
          <w:sz w:val="22"/>
          <w:szCs w:val="22"/>
        </w:rPr>
        <w:t xml:space="preserve"> </w:t>
      </w:r>
      <w:r w:rsidRPr="001863C8">
        <w:rPr>
          <w:sz w:val="22"/>
          <w:szCs w:val="22"/>
        </w:rPr>
        <w:t>le planning prévisionnel ci-dessus.</w:t>
      </w:r>
    </w:p>
    <w:p w14:paraId="3FA17783" w14:textId="77777777" w:rsidR="0033277C" w:rsidRPr="001863C8" w:rsidRDefault="0033277C" w:rsidP="004E4220">
      <w:pPr>
        <w:pStyle w:val="Corpsdetexte"/>
        <w:jc w:val="both"/>
        <w:rPr>
          <w:sz w:val="22"/>
          <w:szCs w:val="22"/>
        </w:rPr>
      </w:pPr>
    </w:p>
    <w:p w14:paraId="3072A892" w14:textId="33E5A2FB" w:rsidR="0033277C" w:rsidRPr="001863C8" w:rsidRDefault="0033277C" w:rsidP="004E4220">
      <w:pPr>
        <w:pStyle w:val="Corpsdetexte"/>
        <w:jc w:val="both"/>
        <w:rPr>
          <w:sz w:val="22"/>
          <w:szCs w:val="22"/>
        </w:rPr>
      </w:pPr>
      <w:r w:rsidRPr="001863C8">
        <w:rPr>
          <w:sz w:val="22"/>
          <w:szCs w:val="22"/>
        </w:rPr>
        <w:t>Le</w:t>
      </w:r>
      <w:r w:rsidRPr="001863C8">
        <w:rPr>
          <w:spacing w:val="40"/>
          <w:sz w:val="22"/>
          <w:szCs w:val="22"/>
        </w:rPr>
        <w:t xml:space="preserve"> </w:t>
      </w:r>
      <w:r w:rsidRPr="001863C8">
        <w:rPr>
          <w:sz w:val="22"/>
          <w:szCs w:val="22"/>
        </w:rPr>
        <w:t>non-respect</w:t>
      </w:r>
      <w:r w:rsidRPr="001863C8">
        <w:rPr>
          <w:spacing w:val="40"/>
          <w:sz w:val="22"/>
          <w:szCs w:val="22"/>
        </w:rPr>
        <w:t xml:space="preserve"> </w:t>
      </w:r>
      <w:r w:rsidRPr="001863C8">
        <w:rPr>
          <w:sz w:val="22"/>
          <w:szCs w:val="22"/>
        </w:rPr>
        <w:t>de</w:t>
      </w:r>
      <w:r w:rsidRPr="001863C8">
        <w:rPr>
          <w:spacing w:val="40"/>
          <w:sz w:val="22"/>
          <w:szCs w:val="22"/>
        </w:rPr>
        <w:t xml:space="preserve"> </w:t>
      </w:r>
      <w:r w:rsidRPr="001863C8">
        <w:rPr>
          <w:sz w:val="22"/>
          <w:szCs w:val="22"/>
        </w:rPr>
        <w:t>ce</w:t>
      </w:r>
      <w:r w:rsidRPr="001863C8">
        <w:rPr>
          <w:spacing w:val="40"/>
          <w:sz w:val="22"/>
          <w:szCs w:val="22"/>
        </w:rPr>
        <w:t xml:space="preserve"> </w:t>
      </w:r>
      <w:r w:rsidRPr="001863C8">
        <w:rPr>
          <w:sz w:val="22"/>
          <w:szCs w:val="22"/>
        </w:rPr>
        <w:t>délai</w:t>
      </w:r>
      <w:r w:rsidRPr="001863C8">
        <w:rPr>
          <w:spacing w:val="40"/>
          <w:sz w:val="22"/>
          <w:szCs w:val="22"/>
        </w:rPr>
        <w:t xml:space="preserve"> </w:t>
      </w:r>
      <w:r w:rsidRPr="001863C8">
        <w:rPr>
          <w:sz w:val="22"/>
          <w:szCs w:val="22"/>
        </w:rPr>
        <w:t>entraine</w:t>
      </w:r>
      <w:r w:rsidRPr="001863C8">
        <w:rPr>
          <w:spacing w:val="40"/>
          <w:sz w:val="22"/>
          <w:szCs w:val="22"/>
        </w:rPr>
        <w:t xml:space="preserve"> </w:t>
      </w:r>
      <w:r w:rsidRPr="001863C8">
        <w:rPr>
          <w:sz w:val="22"/>
          <w:szCs w:val="22"/>
        </w:rPr>
        <w:t>l’application</w:t>
      </w:r>
      <w:r w:rsidRPr="001863C8">
        <w:rPr>
          <w:spacing w:val="40"/>
          <w:sz w:val="22"/>
          <w:szCs w:val="22"/>
        </w:rPr>
        <w:t xml:space="preserve"> </w:t>
      </w:r>
      <w:r w:rsidRPr="001863C8">
        <w:rPr>
          <w:sz w:val="22"/>
          <w:szCs w:val="22"/>
        </w:rPr>
        <w:t>des</w:t>
      </w:r>
      <w:r w:rsidRPr="001863C8">
        <w:rPr>
          <w:spacing w:val="40"/>
          <w:sz w:val="22"/>
          <w:szCs w:val="22"/>
        </w:rPr>
        <w:t xml:space="preserve"> </w:t>
      </w:r>
      <w:r w:rsidRPr="001863C8">
        <w:rPr>
          <w:sz w:val="22"/>
          <w:szCs w:val="22"/>
        </w:rPr>
        <w:t>pénalités</w:t>
      </w:r>
      <w:r w:rsidRPr="001863C8">
        <w:rPr>
          <w:spacing w:val="40"/>
          <w:sz w:val="22"/>
          <w:szCs w:val="22"/>
        </w:rPr>
        <w:t xml:space="preserve"> </w:t>
      </w:r>
      <w:r w:rsidRPr="001863C8">
        <w:rPr>
          <w:sz w:val="22"/>
          <w:szCs w:val="22"/>
        </w:rPr>
        <w:t>de</w:t>
      </w:r>
      <w:r w:rsidRPr="001863C8">
        <w:rPr>
          <w:spacing w:val="40"/>
          <w:sz w:val="22"/>
          <w:szCs w:val="22"/>
        </w:rPr>
        <w:t xml:space="preserve"> </w:t>
      </w:r>
      <w:r w:rsidRPr="001863C8">
        <w:rPr>
          <w:sz w:val="22"/>
          <w:szCs w:val="22"/>
        </w:rPr>
        <w:t>retard</w:t>
      </w:r>
      <w:r w:rsidRPr="001863C8">
        <w:rPr>
          <w:spacing w:val="40"/>
          <w:sz w:val="22"/>
          <w:szCs w:val="22"/>
        </w:rPr>
        <w:t xml:space="preserve"> </w:t>
      </w:r>
      <w:r w:rsidRPr="001863C8">
        <w:rPr>
          <w:sz w:val="22"/>
          <w:szCs w:val="22"/>
        </w:rPr>
        <w:t>dont</w:t>
      </w:r>
      <w:r w:rsidRPr="001863C8">
        <w:rPr>
          <w:spacing w:val="40"/>
          <w:sz w:val="22"/>
          <w:szCs w:val="22"/>
        </w:rPr>
        <w:t xml:space="preserve"> </w:t>
      </w:r>
      <w:r w:rsidRPr="001863C8">
        <w:rPr>
          <w:sz w:val="22"/>
          <w:szCs w:val="22"/>
        </w:rPr>
        <w:t>le</w:t>
      </w:r>
      <w:r w:rsidRPr="001863C8">
        <w:rPr>
          <w:spacing w:val="40"/>
          <w:sz w:val="22"/>
          <w:szCs w:val="22"/>
        </w:rPr>
        <w:t xml:space="preserve"> </w:t>
      </w:r>
      <w:r w:rsidRPr="001863C8">
        <w:rPr>
          <w:sz w:val="22"/>
          <w:szCs w:val="22"/>
        </w:rPr>
        <w:t>montant</w:t>
      </w:r>
      <w:r w:rsidRPr="001863C8">
        <w:rPr>
          <w:spacing w:val="40"/>
          <w:sz w:val="22"/>
          <w:szCs w:val="22"/>
        </w:rPr>
        <w:t xml:space="preserve"> </w:t>
      </w:r>
      <w:r w:rsidRPr="001863C8">
        <w:rPr>
          <w:sz w:val="22"/>
          <w:szCs w:val="22"/>
        </w:rPr>
        <w:t xml:space="preserve">est précisé à l’article </w:t>
      </w:r>
      <w:r w:rsidR="3AB82752" w:rsidRPr="001863C8">
        <w:rPr>
          <w:color w:val="000000" w:themeColor="text1"/>
          <w:sz w:val="22"/>
          <w:szCs w:val="22"/>
        </w:rPr>
        <w:t xml:space="preserve">7.1 </w:t>
      </w:r>
      <w:r w:rsidRPr="001863C8">
        <w:rPr>
          <w:sz w:val="22"/>
          <w:szCs w:val="22"/>
        </w:rPr>
        <w:t>du présent CCP.</w:t>
      </w:r>
    </w:p>
    <w:p w14:paraId="39B9A38F" w14:textId="192CCB7F" w:rsidR="0033277C" w:rsidRPr="001863C8" w:rsidRDefault="0033277C" w:rsidP="004E4220">
      <w:pPr>
        <w:pStyle w:val="Corpsdetexte"/>
        <w:spacing w:before="252"/>
        <w:jc w:val="both"/>
        <w:rPr>
          <w:sz w:val="22"/>
          <w:szCs w:val="22"/>
        </w:rPr>
      </w:pPr>
      <w:r w:rsidRPr="001863C8">
        <w:rPr>
          <w:sz w:val="22"/>
          <w:szCs w:val="22"/>
        </w:rPr>
        <w:t>Le</w:t>
      </w:r>
      <w:r w:rsidRPr="001863C8">
        <w:rPr>
          <w:spacing w:val="-6"/>
          <w:sz w:val="22"/>
          <w:szCs w:val="22"/>
        </w:rPr>
        <w:t xml:space="preserve"> </w:t>
      </w:r>
      <w:r w:rsidRPr="001863C8">
        <w:rPr>
          <w:sz w:val="22"/>
          <w:szCs w:val="22"/>
        </w:rPr>
        <w:t>point</w:t>
      </w:r>
      <w:r w:rsidRPr="001863C8">
        <w:rPr>
          <w:spacing w:val="-3"/>
          <w:sz w:val="22"/>
          <w:szCs w:val="22"/>
        </w:rPr>
        <w:t xml:space="preserve"> </w:t>
      </w:r>
      <w:r w:rsidRPr="001863C8">
        <w:rPr>
          <w:sz w:val="22"/>
          <w:szCs w:val="22"/>
        </w:rPr>
        <w:t>de</w:t>
      </w:r>
      <w:r w:rsidRPr="001863C8">
        <w:rPr>
          <w:spacing w:val="-6"/>
          <w:sz w:val="22"/>
          <w:szCs w:val="22"/>
        </w:rPr>
        <w:t xml:space="preserve"> </w:t>
      </w:r>
      <w:r w:rsidRPr="001863C8">
        <w:rPr>
          <w:sz w:val="22"/>
          <w:szCs w:val="22"/>
        </w:rPr>
        <w:t>départ</w:t>
      </w:r>
      <w:r w:rsidRPr="001863C8">
        <w:rPr>
          <w:spacing w:val="-2"/>
          <w:sz w:val="22"/>
          <w:szCs w:val="22"/>
        </w:rPr>
        <w:t xml:space="preserve"> </w:t>
      </w:r>
      <w:r w:rsidRPr="001863C8">
        <w:rPr>
          <w:sz w:val="22"/>
          <w:szCs w:val="22"/>
        </w:rPr>
        <w:t>du</w:t>
      </w:r>
      <w:r w:rsidRPr="001863C8">
        <w:rPr>
          <w:spacing w:val="-6"/>
          <w:sz w:val="22"/>
          <w:szCs w:val="22"/>
        </w:rPr>
        <w:t xml:space="preserve"> </w:t>
      </w:r>
      <w:r w:rsidRPr="001863C8">
        <w:rPr>
          <w:sz w:val="22"/>
          <w:szCs w:val="22"/>
        </w:rPr>
        <w:t>délai</w:t>
      </w:r>
      <w:r w:rsidRPr="001863C8">
        <w:rPr>
          <w:spacing w:val="-5"/>
          <w:sz w:val="22"/>
          <w:szCs w:val="22"/>
        </w:rPr>
        <w:t xml:space="preserve"> </w:t>
      </w:r>
      <w:r w:rsidRPr="001863C8">
        <w:rPr>
          <w:sz w:val="22"/>
          <w:szCs w:val="22"/>
        </w:rPr>
        <w:t>d’exécution</w:t>
      </w:r>
      <w:r w:rsidRPr="001863C8">
        <w:rPr>
          <w:spacing w:val="-4"/>
          <w:sz w:val="22"/>
          <w:szCs w:val="22"/>
        </w:rPr>
        <w:t xml:space="preserve"> </w:t>
      </w:r>
      <w:r w:rsidRPr="001863C8">
        <w:rPr>
          <w:sz w:val="22"/>
          <w:szCs w:val="22"/>
        </w:rPr>
        <w:t>est</w:t>
      </w:r>
      <w:r w:rsidRPr="001863C8">
        <w:rPr>
          <w:spacing w:val="-2"/>
          <w:sz w:val="22"/>
          <w:szCs w:val="22"/>
        </w:rPr>
        <w:t xml:space="preserve"> </w:t>
      </w:r>
      <w:r w:rsidRPr="001863C8">
        <w:rPr>
          <w:sz w:val="22"/>
          <w:szCs w:val="22"/>
        </w:rPr>
        <w:t>celui</w:t>
      </w:r>
      <w:r w:rsidRPr="001863C8">
        <w:rPr>
          <w:spacing w:val="-5"/>
          <w:sz w:val="22"/>
          <w:szCs w:val="22"/>
        </w:rPr>
        <w:t xml:space="preserve"> </w:t>
      </w:r>
      <w:r w:rsidRPr="001863C8">
        <w:rPr>
          <w:sz w:val="22"/>
          <w:szCs w:val="22"/>
        </w:rPr>
        <w:t>de</w:t>
      </w:r>
      <w:r w:rsidRPr="001863C8">
        <w:rPr>
          <w:spacing w:val="-4"/>
          <w:sz w:val="22"/>
          <w:szCs w:val="22"/>
        </w:rPr>
        <w:t xml:space="preserve"> </w:t>
      </w:r>
      <w:r w:rsidRPr="001863C8">
        <w:rPr>
          <w:sz w:val="22"/>
          <w:szCs w:val="22"/>
        </w:rPr>
        <w:t>la</w:t>
      </w:r>
      <w:r w:rsidRPr="001863C8">
        <w:rPr>
          <w:spacing w:val="-3"/>
          <w:sz w:val="22"/>
          <w:szCs w:val="22"/>
        </w:rPr>
        <w:t xml:space="preserve"> </w:t>
      </w:r>
      <w:r w:rsidRPr="001863C8">
        <w:rPr>
          <w:sz w:val="22"/>
          <w:szCs w:val="22"/>
        </w:rPr>
        <w:t>date</w:t>
      </w:r>
      <w:r w:rsidRPr="001863C8">
        <w:rPr>
          <w:spacing w:val="-6"/>
          <w:sz w:val="22"/>
          <w:szCs w:val="22"/>
        </w:rPr>
        <w:t xml:space="preserve"> </w:t>
      </w:r>
      <w:r w:rsidR="00E90028" w:rsidRPr="001863C8">
        <w:rPr>
          <w:spacing w:val="-6"/>
          <w:sz w:val="22"/>
          <w:szCs w:val="22"/>
        </w:rPr>
        <w:t>indiqué</w:t>
      </w:r>
      <w:r w:rsidR="000C542E" w:rsidRPr="001863C8">
        <w:rPr>
          <w:spacing w:val="-6"/>
          <w:sz w:val="22"/>
          <w:szCs w:val="22"/>
        </w:rPr>
        <w:t>e</w:t>
      </w:r>
      <w:r w:rsidR="00E90028" w:rsidRPr="001863C8">
        <w:rPr>
          <w:spacing w:val="-6"/>
          <w:sz w:val="22"/>
          <w:szCs w:val="22"/>
        </w:rPr>
        <w:t xml:space="preserve"> dans le </w:t>
      </w:r>
      <w:r w:rsidRPr="001863C8">
        <w:rPr>
          <w:sz w:val="22"/>
          <w:szCs w:val="22"/>
        </w:rPr>
        <w:t>bon</w:t>
      </w:r>
      <w:r w:rsidRPr="001863C8">
        <w:rPr>
          <w:spacing w:val="-4"/>
          <w:sz w:val="22"/>
          <w:szCs w:val="22"/>
        </w:rPr>
        <w:t xml:space="preserve"> </w:t>
      </w:r>
      <w:r w:rsidRPr="001863C8">
        <w:rPr>
          <w:sz w:val="22"/>
          <w:szCs w:val="22"/>
        </w:rPr>
        <w:t>de</w:t>
      </w:r>
      <w:r w:rsidRPr="001863C8">
        <w:rPr>
          <w:spacing w:val="-5"/>
          <w:sz w:val="22"/>
          <w:szCs w:val="22"/>
        </w:rPr>
        <w:t xml:space="preserve"> </w:t>
      </w:r>
      <w:r w:rsidRPr="001863C8">
        <w:rPr>
          <w:spacing w:val="-2"/>
          <w:sz w:val="22"/>
          <w:szCs w:val="22"/>
        </w:rPr>
        <w:t>commande.</w:t>
      </w:r>
    </w:p>
    <w:p w14:paraId="1008A9B3" w14:textId="77777777" w:rsidR="0033277C" w:rsidRPr="004E4220" w:rsidRDefault="0033277C" w:rsidP="0033277C">
      <w:pPr>
        <w:tabs>
          <w:tab w:val="left" w:pos="948"/>
        </w:tabs>
        <w:rPr>
          <w:spacing w:val="-5"/>
        </w:rPr>
      </w:pPr>
    </w:p>
    <w:p w14:paraId="23A354AB" w14:textId="76B87C99" w:rsidR="00DF4FE6" w:rsidRDefault="00DF4FE6">
      <w:pPr>
        <w:rPr>
          <w:spacing w:val="-5"/>
        </w:rPr>
      </w:pPr>
      <w:r>
        <w:rPr>
          <w:spacing w:val="-5"/>
        </w:rPr>
        <w:br w:type="page"/>
      </w:r>
    </w:p>
    <w:p w14:paraId="46BE1E27" w14:textId="4DD459B3" w:rsidR="00E90028" w:rsidRPr="008E673A" w:rsidRDefault="000D7B8B" w:rsidP="008E673A">
      <w:pPr>
        <w:pStyle w:val="titre20"/>
      </w:pPr>
      <w:bookmarkStart w:id="28" w:name="_Toc204266289"/>
      <w:r w:rsidRPr="008E673A">
        <w:lastRenderedPageBreak/>
        <w:t>5.4</w:t>
      </w:r>
      <w:r w:rsidR="00455C5C" w:rsidRPr="008E673A">
        <w:t xml:space="preserve">. </w:t>
      </w:r>
      <w:r w:rsidRPr="008E673A">
        <w:t>Descriptif technique</w:t>
      </w:r>
      <w:bookmarkEnd w:id="28"/>
    </w:p>
    <w:p w14:paraId="00941D5A" w14:textId="77777777" w:rsidR="000D7B8B" w:rsidRPr="001863C8" w:rsidRDefault="000D7B8B" w:rsidP="000160E5">
      <w:pPr>
        <w:pStyle w:val="Titre2"/>
        <w:rPr>
          <w:sz w:val="24"/>
          <w:szCs w:val="24"/>
          <w:u w:val="none"/>
        </w:rPr>
      </w:pPr>
    </w:p>
    <w:p w14:paraId="305DBDA7" w14:textId="6CF4BF7D" w:rsidR="00C51C61" w:rsidRDefault="00C51C61" w:rsidP="004E4220">
      <w:pPr>
        <w:tabs>
          <w:tab w:val="left" w:pos="948"/>
        </w:tabs>
        <w:jc w:val="both"/>
        <w:rPr>
          <w:spacing w:val="-5"/>
          <w:sz w:val="24"/>
          <w:szCs w:val="24"/>
        </w:rPr>
      </w:pPr>
      <w:r w:rsidRPr="004E4220">
        <w:rPr>
          <w:spacing w:val="-5"/>
          <w:sz w:val="24"/>
          <w:szCs w:val="24"/>
        </w:rPr>
        <w:t>Chaque salle de formation sera équipée</w:t>
      </w:r>
      <w:r w:rsidR="008A670B" w:rsidRPr="004E4220">
        <w:rPr>
          <w:spacing w:val="-5"/>
          <w:sz w:val="24"/>
          <w:szCs w:val="24"/>
        </w:rPr>
        <w:t xml:space="preserve"> de</w:t>
      </w:r>
      <w:r w:rsidR="00636ED6" w:rsidRPr="004E4220">
        <w:rPr>
          <w:spacing w:val="-5"/>
          <w:sz w:val="24"/>
          <w:szCs w:val="24"/>
        </w:rPr>
        <w:t xml:space="preserve"> matériel professionnel </w:t>
      </w:r>
      <w:r w:rsidR="008A670B" w:rsidRPr="004E4220">
        <w:rPr>
          <w:spacing w:val="-5"/>
          <w:sz w:val="24"/>
          <w:szCs w:val="24"/>
        </w:rPr>
        <w:t>et c</w:t>
      </w:r>
      <w:r w:rsidR="00C224CD" w:rsidRPr="004E4220">
        <w:rPr>
          <w:spacing w:val="-5"/>
          <w:sz w:val="24"/>
          <w:szCs w:val="24"/>
        </w:rPr>
        <w:t xml:space="preserve">omposée de </w:t>
      </w:r>
      <w:r w:rsidRPr="004E4220">
        <w:rPr>
          <w:spacing w:val="-5"/>
          <w:sz w:val="24"/>
          <w:szCs w:val="24"/>
        </w:rPr>
        <w:t>:</w:t>
      </w:r>
    </w:p>
    <w:p w14:paraId="37226093" w14:textId="77777777" w:rsidR="004E4220" w:rsidRPr="004E4220" w:rsidRDefault="004E4220" w:rsidP="004E4220">
      <w:pPr>
        <w:tabs>
          <w:tab w:val="left" w:pos="948"/>
        </w:tabs>
        <w:jc w:val="both"/>
        <w:rPr>
          <w:spacing w:val="-5"/>
          <w:sz w:val="24"/>
          <w:szCs w:val="24"/>
        </w:rPr>
      </w:pPr>
    </w:p>
    <w:p w14:paraId="01A21F3F" w14:textId="1F8AAAD8" w:rsidR="00C51C61" w:rsidRPr="004E4220" w:rsidRDefault="00C224CD" w:rsidP="004E4220">
      <w:pPr>
        <w:pStyle w:val="Paragraphedeliste"/>
        <w:numPr>
          <w:ilvl w:val="0"/>
          <w:numId w:val="29"/>
        </w:numPr>
        <w:tabs>
          <w:tab w:val="left" w:pos="948"/>
        </w:tabs>
        <w:jc w:val="both"/>
        <w:rPr>
          <w:spacing w:val="-5"/>
          <w:sz w:val="24"/>
          <w:szCs w:val="24"/>
        </w:rPr>
      </w:pPr>
      <w:r w:rsidRPr="004E4220">
        <w:rPr>
          <w:spacing w:val="-5"/>
          <w:sz w:val="24"/>
          <w:szCs w:val="24"/>
        </w:rPr>
        <w:t>2</w:t>
      </w:r>
      <w:r w:rsidR="00C51C61" w:rsidRPr="004E4220">
        <w:rPr>
          <w:spacing w:val="-5"/>
          <w:sz w:val="24"/>
          <w:szCs w:val="24"/>
        </w:rPr>
        <w:t xml:space="preserve"> écrans (un écran de chaque côté du mur)</w:t>
      </w:r>
      <w:r w:rsidRPr="004E4220">
        <w:rPr>
          <w:spacing w:val="-5"/>
          <w:sz w:val="24"/>
          <w:szCs w:val="24"/>
        </w:rPr>
        <w:t>,</w:t>
      </w:r>
    </w:p>
    <w:p w14:paraId="17BDC0E8" w14:textId="59EEEF19" w:rsidR="00636ED6" w:rsidRPr="004E4220" w:rsidRDefault="00636ED6" w:rsidP="004E4220">
      <w:pPr>
        <w:pStyle w:val="Paragraphedeliste"/>
        <w:numPr>
          <w:ilvl w:val="0"/>
          <w:numId w:val="29"/>
        </w:numPr>
        <w:tabs>
          <w:tab w:val="left" w:pos="948"/>
        </w:tabs>
        <w:jc w:val="both"/>
        <w:rPr>
          <w:spacing w:val="-5"/>
          <w:sz w:val="24"/>
          <w:szCs w:val="24"/>
        </w:rPr>
      </w:pPr>
      <w:r w:rsidRPr="004E4220">
        <w:rPr>
          <w:spacing w:val="-5"/>
          <w:sz w:val="24"/>
          <w:szCs w:val="24"/>
        </w:rPr>
        <w:t>2 caméras</w:t>
      </w:r>
      <w:r w:rsidR="0E10ADB5" w:rsidRPr="004E4220">
        <w:rPr>
          <w:spacing w:val="-5"/>
          <w:sz w:val="24"/>
          <w:szCs w:val="24"/>
        </w:rPr>
        <w:t>, une</w:t>
      </w:r>
      <w:r w:rsidRPr="004E4220">
        <w:rPr>
          <w:spacing w:val="-5"/>
          <w:sz w:val="24"/>
          <w:szCs w:val="24"/>
        </w:rPr>
        <w:t xml:space="preserve"> sur c</w:t>
      </w:r>
      <w:r w:rsidR="00C224CD" w:rsidRPr="004E4220">
        <w:rPr>
          <w:spacing w:val="-5"/>
          <w:sz w:val="24"/>
          <w:szCs w:val="24"/>
        </w:rPr>
        <w:t>h</w:t>
      </w:r>
      <w:r w:rsidRPr="004E4220">
        <w:rPr>
          <w:spacing w:val="-5"/>
          <w:sz w:val="24"/>
          <w:szCs w:val="24"/>
        </w:rPr>
        <w:t>aque mur</w:t>
      </w:r>
      <w:r w:rsidR="00C224CD" w:rsidRPr="004E4220">
        <w:rPr>
          <w:spacing w:val="-5"/>
          <w:sz w:val="24"/>
          <w:szCs w:val="24"/>
        </w:rPr>
        <w:t>,</w:t>
      </w:r>
    </w:p>
    <w:p w14:paraId="2245AB92" w14:textId="6E364281" w:rsidR="00636ED6" w:rsidRPr="004E4220" w:rsidRDefault="00636ED6" w:rsidP="004E4220">
      <w:pPr>
        <w:pStyle w:val="Paragraphedeliste"/>
        <w:numPr>
          <w:ilvl w:val="0"/>
          <w:numId w:val="29"/>
        </w:numPr>
        <w:tabs>
          <w:tab w:val="left" w:pos="948"/>
        </w:tabs>
        <w:jc w:val="both"/>
        <w:rPr>
          <w:spacing w:val="-5"/>
          <w:sz w:val="24"/>
          <w:szCs w:val="24"/>
        </w:rPr>
      </w:pPr>
      <w:r w:rsidRPr="004E4220">
        <w:rPr>
          <w:spacing w:val="-5"/>
          <w:sz w:val="24"/>
          <w:szCs w:val="24"/>
        </w:rPr>
        <w:t xml:space="preserve">2 micros au plafond </w:t>
      </w:r>
      <w:r w:rsidR="00C15C15" w:rsidRPr="004E4220">
        <w:rPr>
          <w:spacing w:val="-5"/>
          <w:sz w:val="24"/>
          <w:szCs w:val="24"/>
        </w:rPr>
        <w:t>à</w:t>
      </w:r>
      <w:r w:rsidRPr="004E4220">
        <w:rPr>
          <w:spacing w:val="-5"/>
          <w:sz w:val="24"/>
          <w:szCs w:val="24"/>
        </w:rPr>
        <w:t xml:space="preserve"> minim</w:t>
      </w:r>
      <w:r w:rsidR="3C339D10" w:rsidRPr="004E4220">
        <w:rPr>
          <w:spacing w:val="-5"/>
          <w:sz w:val="24"/>
          <w:szCs w:val="24"/>
        </w:rPr>
        <w:t>a</w:t>
      </w:r>
      <w:r w:rsidR="00C224CD" w:rsidRPr="004E4220">
        <w:rPr>
          <w:spacing w:val="-5"/>
          <w:sz w:val="24"/>
          <w:szCs w:val="24"/>
        </w:rPr>
        <w:t>,</w:t>
      </w:r>
      <w:r w:rsidRPr="004E4220">
        <w:rPr>
          <w:spacing w:val="-5"/>
          <w:sz w:val="24"/>
          <w:szCs w:val="24"/>
        </w:rPr>
        <w:t xml:space="preserve"> pour la prise de son</w:t>
      </w:r>
      <w:r w:rsidR="004E4220">
        <w:rPr>
          <w:spacing w:val="-5"/>
          <w:sz w:val="24"/>
          <w:szCs w:val="24"/>
        </w:rPr>
        <w:t>.</w:t>
      </w:r>
    </w:p>
    <w:p w14:paraId="0B208F8E" w14:textId="77777777" w:rsidR="00897F42" w:rsidRPr="004E4220" w:rsidRDefault="00897F42" w:rsidP="004E4220">
      <w:pPr>
        <w:tabs>
          <w:tab w:val="left" w:pos="948"/>
        </w:tabs>
        <w:jc w:val="both"/>
        <w:rPr>
          <w:spacing w:val="-5"/>
          <w:sz w:val="24"/>
          <w:szCs w:val="24"/>
        </w:rPr>
      </w:pPr>
    </w:p>
    <w:p w14:paraId="4184DFAE" w14:textId="1627E34A" w:rsidR="00636ED6" w:rsidRPr="004E4220" w:rsidRDefault="00897F42" w:rsidP="004E4220">
      <w:pPr>
        <w:tabs>
          <w:tab w:val="left" w:pos="948"/>
        </w:tabs>
        <w:jc w:val="both"/>
        <w:rPr>
          <w:spacing w:val="-5"/>
          <w:sz w:val="24"/>
          <w:szCs w:val="24"/>
        </w:rPr>
      </w:pPr>
      <w:r w:rsidRPr="004E4220">
        <w:rPr>
          <w:spacing w:val="-5"/>
          <w:sz w:val="24"/>
          <w:szCs w:val="24"/>
        </w:rPr>
        <w:t>Le descriptif des exigences techniques de chaque matériel est précisé dans l</w:t>
      </w:r>
      <w:r w:rsidR="004E4220">
        <w:rPr>
          <w:spacing w:val="-5"/>
          <w:sz w:val="24"/>
          <w:szCs w:val="24"/>
        </w:rPr>
        <w:t>a</w:t>
      </w:r>
      <w:r w:rsidRPr="004E4220">
        <w:rPr>
          <w:spacing w:val="-5"/>
          <w:sz w:val="24"/>
          <w:szCs w:val="24"/>
        </w:rPr>
        <w:t xml:space="preserve"> DPGF.</w:t>
      </w:r>
    </w:p>
    <w:p w14:paraId="46DBBE2C" w14:textId="77777777" w:rsidR="00897F42" w:rsidRPr="004E4220" w:rsidRDefault="00897F42" w:rsidP="004E4220">
      <w:pPr>
        <w:tabs>
          <w:tab w:val="left" w:pos="948"/>
        </w:tabs>
        <w:jc w:val="both"/>
        <w:rPr>
          <w:spacing w:val="-5"/>
          <w:sz w:val="24"/>
          <w:szCs w:val="24"/>
        </w:rPr>
      </w:pPr>
    </w:p>
    <w:p w14:paraId="60B857EA" w14:textId="1D5B8C62" w:rsidR="00C224CD" w:rsidRDefault="00636ED6" w:rsidP="004E4220">
      <w:pPr>
        <w:tabs>
          <w:tab w:val="left" w:pos="948"/>
        </w:tabs>
        <w:jc w:val="both"/>
        <w:rPr>
          <w:spacing w:val="-5"/>
          <w:sz w:val="24"/>
          <w:szCs w:val="24"/>
        </w:rPr>
      </w:pPr>
      <w:r w:rsidRPr="004E4220">
        <w:rPr>
          <w:spacing w:val="-5"/>
          <w:sz w:val="24"/>
          <w:szCs w:val="24"/>
        </w:rPr>
        <w:t xml:space="preserve">Les salles sont connectées au </w:t>
      </w:r>
      <w:r w:rsidR="004E4220" w:rsidRPr="004E4220">
        <w:rPr>
          <w:spacing w:val="-5"/>
          <w:sz w:val="24"/>
          <w:szCs w:val="24"/>
        </w:rPr>
        <w:t>Wi-Fi</w:t>
      </w:r>
      <w:r w:rsidRPr="004E4220">
        <w:rPr>
          <w:spacing w:val="-5"/>
          <w:sz w:val="24"/>
          <w:szCs w:val="24"/>
        </w:rPr>
        <w:t xml:space="preserve"> et </w:t>
      </w:r>
      <w:r w:rsidR="6464DB9F" w:rsidRPr="004E4220">
        <w:rPr>
          <w:spacing w:val="-5"/>
          <w:sz w:val="24"/>
          <w:szCs w:val="24"/>
        </w:rPr>
        <w:t xml:space="preserve">en filaire et </w:t>
      </w:r>
      <w:r w:rsidRPr="004E4220">
        <w:rPr>
          <w:spacing w:val="-5"/>
          <w:sz w:val="24"/>
          <w:szCs w:val="24"/>
        </w:rPr>
        <w:t>permett</w:t>
      </w:r>
      <w:r w:rsidR="00A06DAF" w:rsidRPr="004E4220">
        <w:rPr>
          <w:spacing w:val="-5"/>
          <w:sz w:val="24"/>
          <w:szCs w:val="24"/>
        </w:rPr>
        <w:t>e</w:t>
      </w:r>
      <w:r w:rsidRPr="004E4220">
        <w:rPr>
          <w:spacing w:val="-5"/>
          <w:sz w:val="24"/>
          <w:szCs w:val="24"/>
        </w:rPr>
        <w:t>nt grâce aux matériels</w:t>
      </w:r>
      <w:r w:rsidR="00A06DAF" w:rsidRPr="004E4220">
        <w:rPr>
          <w:spacing w:val="-5"/>
          <w:sz w:val="24"/>
          <w:szCs w:val="24"/>
        </w:rPr>
        <w:t xml:space="preserve"> la tenue de réunions Team</w:t>
      </w:r>
      <w:r w:rsidR="008D7873" w:rsidRPr="004E4220">
        <w:rPr>
          <w:sz w:val="24"/>
          <w:szCs w:val="24"/>
        </w:rPr>
        <w:t>s</w:t>
      </w:r>
      <w:r w:rsidR="00C224CD" w:rsidRPr="004E4220">
        <w:rPr>
          <w:spacing w:val="-5"/>
          <w:sz w:val="24"/>
          <w:szCs w:val="24"/>
        </w:rPr>
        <w:t>.</w:t>
      </w:r>
    </w:p>
    <w:p w14:paraId="20A33DE2" w14:textId="77777777" w:rsidR="004E4220" w:rsidRPr="004E4220" w:rsidRDefault="004E4220" w:rsidP="004E4220">
      <w:pPr>
        <w:tabs>
          <w:tab w:val="left" w:pos="948"/>
        </w:tabs>
        <w:jc w:val="both"/>
        <w:rPr>
          <w:spacing w:val="-5"/>
          <w:sz w:val="24"/>
          <w:szCs w:val="24"/>
        </w:rPr>
      </w:pPr>
    </w:p>
    <w:p w14:paraId="2834CCF8" w14:textId="27207604" w:rsidR="00636ED6" w:rsidRPr="004E4220" w:rsidRDefault="00C224CD" w:rsidP="004E4220">
      <w:pPr>
        <w:tabs>
          <w:tab w:val="left" w:pos="948"/>
        </w:tabs>
        <w:jc w:val="both"/>
        <w:rPr>
          <w:spacing w:val="-5"/>
          <w:sz w:val="24"/>
          <w:szCs w:val="24"/>
        </w:rPr>
      </w:pPr>
      <w:r w:rsidRPr="004E4220">
        <w:rPr>
          <w:spacing w:val="-5"/>
          <w:sz w:val="24"/>
          <w:szCs w:val="24"/>
        </w:rPr>
        <w:t>C</w:t>
      </w:r>
      <w:r w:rsidR="00A06DAF" w:rsidRPr="004E4220">
        <w:rPr>
          <w:spacing w:val="-5"/>
          <w:sz w:val="24"/>
          <w:szCs w:val="24"/>
        </w:rPr>
        <w:t>e</w:t>
      </w:r>
      <w:r w:rsidRPr="004E4220">
        <w:rPr>
          <w:spacing w:val="-5"/>
          <w:sz w:val="24"/>
          <w:szCs w:val="24"/>
        </w:rPr>
        <w:t xml:space="preserve"> dernier </w:t>
      </w:r>
      <w:r w:rsidR="00A06DAF" w:rsidRPr="004E4220">
        <w:rPr>
          <w:spacing w:val="-5"/>
          <w:sz w:val="24"/>
          <w:szCs w:val="24"/>
        </w:rPr>
        <w:t>matériel est fourni par la Caisse d’allocations familiales du Rhône.</w:t>
      </w:r>
    </w:p>
    <w:p w14:paraId="2868533E" w14:textId="77777777" w:rsidR="00A06DAF" w:rsidRPr="004E4220" w:rsidRDefault="00A06DAF" w:rsidP="004E4220">
      <w:pPr>
        <w:tabs>
          <w:tab w:val="left" w:pos="948"/>
        </w:tabs>
        <w:jc w:val="both"/>
        <w:rPr>
          <w:spacing w:val="-5"/>
          <w:sz w:val="24"/>
          <w:szCs w:val="24"/>
        </w:rPr>
      </w:pPr>
    </w:p>
    <w:p w14:paraId="34045A69" w14:textId="7D50A197" w:rsidR="00550328" w:rsidRPr="004E4220" w:rsidRDefault="00550328" w:rsidP="004E4220">
      <w:pPr>
        <w:tabs>
          <w:tab w:val="left" w:pos="948"/>
        </w:tabs>
        <w:jc w:val="both"/>
        <w:rPr>
          <w:spacing w:val="-5"/>
          <w:sz w:val="24"/>
          <w:szCs w:val="24"/>
        </w:rPr>
      </w:pPr>
      <w:r w:rsidRPr="004E4220">
        <w:rPr>
          <w:spacing w:val="-5"/>
          <w:sz w:val="24"/>
          <w:szCs w:val="24"/>
        </w:rPr>
        <w:t xml:space="preserve">Le confort d’écoute et de prise de son doit être </w:t>
      </w:r>
      <w:r w:rsidR="00C416C1" w:rsidRPr="004E4220">
        <w:rPr>
          <w:spacing w:val="-5"/>
          <w:sz w:val="24"/>
          <w:szCs w:val="24"/>
        </w:rPr>
        <w:t>homogène dans toute</w:t>
      </w:r>
      <w:r w:rsidR="00C224CD" w:rsidRPr="004E4220">
        <w:rPr>
          <w:spacing w:val="-5"/>
          <w:sz w:val="24"/>
          <w:szCs w:val="24"/>
        </w:rPr>
        <w:t>s les salles de formation.</w:t>
      </w:r>
    </w:p>
    <w:p w14:paraId="1F9F8292" w14:textId="3189BDE0" w:rsidR="00550328" w:rsidRPr="004E4220" w:rsidRDefault="00550328" w:rsidP="004E4220">
      <w:pPr>
        <w:tabs>
          <w:tab w:val="left" w:pos="948"/>
        </w:tabs>
        <w:jc w:val="both"/>
        <w:rPr>
          <w:spacing w:val="-5"/>
          <w:sz w:val="24"/>
          <w:szCs w:val="24"/>
        </w:rPr>
      </w:pPr>
      <w:r w:rsidRPr="004E4220">
        <w:rPr>
          <w:spacing w:val="-5"/>
          <w:sz w:val="24"/>
          <w:szCs w:val="24"/>
        </w:rPr>
        <w:t>L’utilisation du matériel doit être intuitive pour toute personne</w:t>
      </w:r>
      <w:r w:rsidR="004E4220">
        <w:rPr>
          <w:spacing w:val="-5"/>
          <w:sz w:val="24"/>
          <w:szCs w:val="24"/>
        </w:rPr>
        <w:t>.</w:t>
      </w:r>
    </w:p>
    <w:p w14:paraId="6C5D6448" w14:textId="77777777" w:rsidR="00C416C1" w:rsidRPr="004E4220" w:rsidRDefault="00C416C1" w:rsidP="004E4220">
      <w:pPr>
        <w:tabs>
          <w:tab w:val="left" w:pos="948"/>
        </w:tabs>
        <w:jc w:val="both"/>
        <w:rPr>
          <w:spacing w:val="-5"/>
          <w:sz w:val="24"/>
          <w:szCs w:val="24"/>
        </w:rPr>
      </w:pPr>
    </w:p>
    <w:p w14:paraId="7D87AF07" w14:textId="1F827F61" w:rsidR="00A06DAF" w:rsidRPr="004E4220" w:rsidRDefault="00A06DAF" w:rsidP="004E4220">
      <w:pPr>
        <w:tabs>
          <w:tab w:val="left" w:pos="948"/>
        </w:tabs>
        <w:jc w:val="both"/>
        <w:rPr>
          <w:spacing w:val="-5"/>
          <w:sz w:val="24"/>
          <w:szCs w:val="24"/>
        </w:rPr>
      </w:pPr>
      <w:r w:rsidRPr="004E4220">
        <w:rPr>
          <w:spacing w:val="-5"/>
          <w:sz w:val="24"/>
          <w:szCs w:val="24"/>
        </w:rPr>
        <w:t>Les normes électriques sont le 230 V.</w:t>
      </w:r>
    </w:p>
    <w:p w14:paraId="53CC9CDB" w14:textId="77777777" w:rsidR="00A06DAF" w:rsidRPr="004E4220" w:rsidRDefault="00A06DAF" w:rsidP="004E4220">
      <w:pPr>
        <w:tabs>
          <w:tab w:val="left" w:pos="948"/>
        </w:tabs>
        <w:jc w:val="both"/>
        <w:rPr>
          <w:spacing w:val="-5"/>
          <w:sz w:val="24"/>
          <w:szCs w:val="24"/>
        </w:rPr>
      </w:pPr>
    </w:p>
    <w:p w14:paraId="335ADF2A" w14:textId="5952AD3B" w:rsidR="000D7B8B" w:rsidRPr="004E4220" w:rsidRDefault="000D7B8B" w:rsidP="004E4220">
      <w:pPr>
        <w:tabs>
          <w:tab w:val="left" w:pos="948"/>
        </w:tabs>
        <w:jc w:val="both"/>
        <w:rPr>
          <w:spacing w:val="-5"/>
          <w:sz w:val="24"/>
          <w:szCs w:val="24"/>
        </w:rPr>
      </w:pPr>
      <w:r w:rsidRPr="004E4220">
        <w:rPr>
          <w:spacing w:val="-5"/>
          <w:sz w:val="24"/>
          <w:szCs w:val="24"/>
        </w:rPr>
        <w:t>Le système audiovisuel comprend les prestations suivantes :</w:t>
      </w:r>
    </w:p>
    <w:p w14:paraId="4030107F" w14:textId="7AA5997D" w:rsidR="000D7B8B" w:rsidRPr="004E4220" w:rsidRDefault="000D7B8B" w:rsidP="004E4220">
      <w:pPr>
        <w:tabs>
          <w:tab w:val="left" w:pos="948"/>
        </w:tabs>
        <w:jc w:val="both"/>
        <w:rPr>
          <w:spacing w:val="-5"/>
          <w:sz w:val="24"/>
          <w:szCs w:val="24"/>
        </w:rPr>
      </w:pPr>
    </w:p>
    <w:p w14:paraId="004131F3" w14:textId="5DB587D2"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La fourniture et pose des équipements audio et vidéo à usage professionnel,</w:t>
      </w:r>
    </w:p>
    <w:p w14:paraId="277E18E1" w14:textId="5F41AFE4"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La fourniture et pose de la diffusion sonore à usage professionnel,</w:t>
      </w:r>
    </w:p>
    <w:p w14:paraId="61B7B933" w14:textId="5378002D"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Les raccordements entre les différents appareils avec fourniture de câbles,</w:t>
      </w:r>
    </w:p>
    <w:p w14:paraId="64C778C3" w14:textId="7A92BFC3"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La fourniture des notices descriptives et consignes d’entretien, manuels d’utilisation,</w:t>
      </w:r>
    </w:p>
    <w:p w14:paraId="24CF2132" w14:textId="52416D50"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La protection des ouvrages et du mobilier jusqu’à la réception,</w:t>
      </w:r>
    </w:p>
    <w:p w14:paraId="393938AE" w14:textId="77777777" w:rsidR="000D7B8B" w:rsidRPr="004E4220" w:rsidRDefault="000D7B8B" w:rsidP="004E4220">
      <w:pPr>
        <w:pStyle w:val="Paragraphedeliste"/>
        <w:numPr>
          <w:ilvl w:val="0"/>
          <w:numId w:val="23"/>
        </w:numPr>
        <w:tabs>
          <w:tab w:val="left" w:pos="948"/>
        </w:tabs>
        <w:jc w:val="both"/>
        <w:rPr>
          <w:spacing w:val="-5"/>
          <w:sz w:val="24"/>
          <w:szCs w:val="24"/>
        </w:rPr>
      </w:pPr>
      <w:r w:rsidRPr="004E4220">
        <w:rPr>
          <w:spacing w:val="-5"/>
          <w:sz w:val="24"/>
          <w:szCs w:val="24"/>
        </w:rPr>
        <w:t>L’exécution de travaux de qualité de finition très soignée.</w:t>
      </w:r>
    </w:p>
    <w:p w14:paraId="5396F3E5" w14:textId="77777777" w:rsidR="00B61548" w:rsidRPr="004E4220" w:rsidRDefault="00B61548" w:rsidP="004E4220">
      <w:pPr>
        <w:tabs>
          <w:tab w:val="left" w:pos="948"/>
        </w:tabs>
        <w:jc w:val="both"/>
        <w:rPr>
          <w:spacing w:val="-5"/>
          <w:sz w:val="24"/>
          <w:szCs w:val="24"/>
        </w:rPr>
      </w:pPr>
    </w:p>
    <w:p w14:paraId="5C092661" w14:textId="77777777" w:rsidR="002B4F86" w:rsidRPr="004E4220" w:rsidRDefault="002B4F86" w:rsidP="004E4220">
      <w:pPr>
        <w:tabs>
          <w:tab w:val="left" w:pos="948"/>
        </w:tabs>
        <w:jc w:val="both"/>
        <w:rPr>
          <w:color w:val="31849B" w:themeColor="accent5" w:themeShade="BF"/>
          <w:spacing w:val="-5"/>
          <w:sz w:val="24"/>
          <w:szCs w:val="24"/>
        </w:rPr>
      </w:pPr>
    </w:p>
    <w:p w14:paraId="65D44734" w14:textId="49583FAB" w:rsidR="002B4F86" w:rsidRPr="004E4220" w:rsidRDefault="002B4F86" w:rsidP="004E4220">
      <w:pPr>
        <w:tabs>
          <w:tab w:val="left" w:pos="948"/>
        </w:tabs>
        <w:jc w:val="both"/>
        <w:rPr>
          <w:i/>
          <w:iCs/>
          <w:color w:val="31849B" w:themeColor="accent5" w:themeShade="BF"/>
          <w:spacing w:val="-5"/>
          <w:sz w:val="24"/>
          <w:szCs w:val="24"/>
        </w:rPr>
      </w:pPr>
      <w:r w:rsidRPr="004E4220">
        <w:rPr>
          <w:i/>
          <w:iCs/>
          <w:color w:val="31849B" w:themeColor="accent5" w:themeShade="BF"/>
          <w:spacing w:val="-5"/>
          <w:sz w:val="24"/>
          <w:szCs w:val="24"/>
        </w:rPr>
        <w:t>5.4.1 Plans techniques</w:t>
      </w:r>
    </w:p>
    <w:p w14:paraId="6E17243B" w14:textId="77777777" w:rsidR="002B4F86" w:rsidRPr="004E4220" w:rsidRDefault="002B4F86" w:rsidP="004E4220">
      <w:pPr>
        <w:tabs>
          <w:tab w:val="left" w:pos="948"/>
        </w:tabs>
        <w:jc w:val="both"/>
        <w:rPr>
          <w:spacing w:val="-5"/>
          <w:sz w:val="24"/>
          <w:szCs w:val="24"/>
        </w:rPr>
      </w:pPr>
    </w:p>
    <w:p w14:paraId="12EFDA93" w14:textId="5767FB16" w:rsidR="002B4F86" w:rsidRPr="004E4220" w:rsidRDefault="002B4F86" w:rsidP="004E4220">
      <w:pPr>
        <w:tabs>
          <w:tab w:val="left" w:pos="948"/>
        </w:tabs>
        <w:jc w:val="both"/>
        <w:rPr>
          <w:spacing w:val="-5"/>
          <w:sz w:val="24"/>
          <w:szCs w:val="24"/>
        </w:rPr>
      </w:pPr>
      <w:r w:rsidRPr="004E4220">
        <w:rPr>
          <w:spacing w:val="-5"/>
          <w:sz w:val="24"/>
          <w:szCs w:val="24"/>
        </w:rPr>
        <w:t xml:space="preserve">Le Titulaire devra établir tous les plans d’exécutions nécessaires à la mise en </w:t>
      </w:r>
      <w:r w:rsidR="005F47A6" w:rsidRPr="004E4220">
        <w:rPr>
          <w:spacing w:val="-5"/>
          <w:sz w:val="24"/>
          <w:szCs w:val="24"/>
        </w:rPr>
        <w:t>œuvre</w:t>
      </w:r>
      <w:r w:rsidRPr="004E4220">
        <w:rPr>
          <w:spacing w:val="-5"/>
          <w:sz w:val="24"/>
          <w:szCs w:val="24"/>
        </w:rPr>
        <w:t xml:space="preserve"> du projet et les transmettre</w:t>
      </w:r>
      <w:r w:rsidR="00321E5A" w:rsidRPr="004E4220">
        <w:rPr>
          <w:spacing w:val="-5"/>
          <w:sz w:val="24"/>
          <w:szCs w:val="24"/>
        </w:rPr>
        <w:t xml:space="preserve"> </w:t>
      </w:r>
      <w:r w:rsidRPr="004E4220">
        <w:rPr>
          <w:spacing w:val="-5"/>
          <w:sz w:val="24"/>
          <w:szCs w:val="24"/>
        </w:rPr>
        <w:t xml:space="preserve">sous format informatique DWG ou DXF (Logiciel </w:t>
      </w:r>
      <w:proofErr w:type="spellStart"/>
      <w:r w:rsidRPr="004E4220">
        <w:rPr>
          <w:spacing w:val="-5"/>
          <w:sz w:val="24"/>
          <w:szCs w:val="24"/>
        </w:rPr>
        <w:t>Autocad</w:t>
      </w:r>
      <w:proofErr w:type="spellEnd"/>
      <w:r w:rsidRPr="004E4220">
        <w:rPr>
          <w:spacing w:val="-5"/>
          <w:sz w:val="24"/>
          <w:szCs w:val="24"/>
        </w:rPr>
        <w:t xml:space="preserve"> ou équivalent) </w:t>
      </w:r>
    </w:p>
    <w:p w14:paraId="00D5579C" w14:textId="77777777" w:rsidR="002B4F86" w:rsidRPr="004E4220" w:rsidRDefault="002B4F86" w:rsidP="004E4220">
      <w:pPr>
        <w:tabs>
          <w:tab w:val="left" w:pos="948"/>
        </w:tabs>
        <w:jc w:val="both"/>
        <w:rPr>
          <w:spacing w:val="-5"/>
          <w:sz w:val="24"/>
          <w:szCs w:val="24"/>
        </w:rPr>
      </w:pPr>
    </w:p>
    <w:p w14:paraId="7DEA1BDE" w14:textId="6623F399" w:rsidR="002B4F86" w:rsidRPr="004E4220" w:rsidRDefault="002B4F86" w:rsidP="004E4220">
      <w:pPr>
        <w:tabs>
          <w:tab w:val="left" w:pos="948"/>
        </w:tabs>
        <w:jc w:val="both"/>
        <w:rPr>
          <w:i/>
          <w:iCs/>
          <w:color w:val="31849B" w:themeColor="accent5" w:themeShade="BF"/>
          <w:spacing w:val="-5"/>
          <w:sz w:val="24"/>
          <w:szCs w:val="24"/>
        </w:rPr>
      </w:pPr>
      <w:r w:rsidRPr="004E4220">
        <w:rPr>
          <w:i/>
          <w:iCs/>
          <w:color w:val="31849B" w:themeColor="accent5" w:themeShade="BF"/>
          <w:spacing w:val="-5"/>
          <w:sz w:val="24"/>
          <w:szCs w:val="24"/>
        </w:rPr>
        <w:t>5.4.2 Les écrans</w:t>
      </w:r>
      <w:r w:rsidR="00266B40" w:rsidRPr="004E4220">
        <w:rPr>
          <w:i/>
          <w:iCs/>
          <w:color w:val="31849B" w:themeColor="accent5" w:themeShade="BF"/>
          <w:spacing w:val="-5"/>
          <w:sz w:val="24"/>
          <w:szCs w:val="24"/>
        </w:rPr>
        <w:t xml:space="preserve"> </w:t>
      </w:r>
    </w:p>
    <w:p w14:paraId="0AD12D3A" w14:textId="77777777" w:rsidR="002B4F86" w:rsidRPr="004E4220" w:rsidRDefault="002B4F86" w:rsidP="004E4220">
      <w:pPr>
        <w:tabs>
          <w:tab w:val="left" w:pos="948"/>
        </w:tabs>
        <w:jc w:val="both"/>
        <w:rPr>
          <w:spacing w:val="-5"/>
          <w:sz w:val="24"/>
          <w:szCs w:val="24"/>
        </w:rPr>
      </w:pPr>
    </w:p>
    <w:p w14:paraId="19E97797" w14:textId="6BAEDD28" w:rsidR="0033230F" w:rsidRPr="004E4220" w:rsidRDefault="00266B40" w:rsidP="004E4220">
      <w:pPr>
        <w:tabs>
          <w:tab w:val="left" w:pos="948"/>
        </w:tabs>
        <w:jc w:val="both"/>
        <w:rPr>
          <w:spacing w:val="-5"/>
          <w:sz w:val="24"/>
          <w:szCs w:val="24"/>
        </w:rPr>
      </w:pPr>
      <w:r w:rsidRPr="004E4220">
        <w:rPr>
          <w:spacing w:val="-5"/>
          <w:sz w:val="24"/>
          <w:szCs w:val="24"/>
        </w:rPr>
        <w:t>Les écrans seront obligatoirement en 98’’</w:t>
      </w:r>
      <w:r w:rsidR="00897F42" w:rsidRPr="004E4220">
        <w:rPr>
          <w:spacing w:val="-5"/>
          <w:sz w:val="24"/>
          <w:szCs w:val="24"/>
        </w:rPr>
        <w:t>de marque SAMSUNG, LG ou équivalent</w:t>
      </w:r>
      <w:r w:rsidR="0033230F" w:rsidRPr="004E4220">
        <w:rPr>
          <w:spacing w:val="-5"/>
          <w:sz w:val="24"/>
          <w:szCs w:val="24"/>
        </w:rPr>
        <w:t xml:space="preserve"> et être fournis avec un pied</w:t>
      </w:r>
      <w:r w:rsidR="00DF4FE6">
        <w:rPr>
          <w:spacing w:val="-5"/>
          <w:sz w:val="24"/>
          <w:szCs w:val="24"/>
        </w:rPr>
        <w:t>.</w:t>
      </w:r>
    </w:p>
    <w:p w14:paraId="16F5D957" w14:textId="26E8E9D6" w:rsidR="0033230F" w:rsidRPr="004E4220" w:rsidRDefault="00897F42" w:rsidP="004E4220">
      <w:pPr>
        <w:tabs>
          <w:tab w:val="left" w:pos="948"/>
        </w:tabs>
        <w:jc w:val="both"/>
        <w:rPr>
          <w:spacing w:val="-5"/>
          <w:sz w:val="24"/>
          <w:szCs w:val="24"/>
        </w:rPr>
      </w:pPr>
      <w:r w:rsidRPr="004E4220">
        <w:rPr>
          <w:spacing w:val="-5"/>
          <w:sz w:val="24"/>
          <w:szCs w:val="24"/>
        </w:rPr>
        <w:t>Ils devront avoir au moins 2 ports HDMI, 1 port USB et 1 prise RJ 45</w:t>
      </w:r>
      <w:r w:rsidR="0033230F" w:rsidRPr="004E4220">
        <w:rPr>
          <w:spacing w:val="-5"/>
          <w:sz w:val="24"/>
          <w:szCs w:val="24"/>
        </w:rPr>
        <w:t>.</w:t>
      </w:r>
    </w:p>
    <w:p w14:paraId="029718B9" w14:textId="77777777" w:rsidR="00897F42" w:rsidRPr="004E4220" w:rsidRDefault="00897F42" w:rsidP="004E4220">
      <w:pPr>
        <w:tabs>
          <w:tab w:val="left" w:pos="948"/>
        </w:tabs>
        <w:jc w:val="both"/>
        <w:rPr>
          <w:spacing w:val="-5"/>
          <w:sz w:val="24"/>
          <w:szCs w:val="24"/>
        </w:rPr>
      </w:pPr>
    </w:p>
    <w:p w14:paraId="55CDE173" w14:textId="3A520B34" w:rsidR="00266B40" w:rsidRPr="004E4220" w:rsidRDefault="00266B40" w:rsidP="004E4220">
      <w:pPr>
        <w:tabs>
          <w:tab w:val="left" w:pos="948"/>
        </w:tabs>
        <w:jc w:val="both"/>
        <w:rPr>
          <w:i/>
          <w:iCs/>
          <w:color w:val="31849B" w:themeColor="accent5" w:themeShade="BF"/>
          <w:spacing w:val="-5"/>
          <w:sz w:val="24"/>
          <w:szCs w:val="24"/>
        </w:rPr>
      </w:pPr>
      <w:r w:rsidRPr="004E4220">
        <w:rPr>
          <w:i/>
          <w:iCs/>
          <w:color w:val="31849B" w:themeColor="accent5" w:themeShade="BF"/>
          <w:spacing w:val="-5"/>
          <w:sz w:val="24"/>
          <w:szCs w:val="24"/>
        </w:rPr>
        <w:t>5.4.</w:t>
      </w:r>
      <w:r w:rsidR="0033230F" w:rsidRPr="004E4220">
        <w:rPr>
          <w:i/>
          <w:iCs/>
          <w:color w:val="31849B" w:themeColor="accent5" w:themeShade="BF"/>
          <w:spacing w:val="-5"/>
          <w:sz w:val="24"/>
          <w:szCs w:val="24"/>
        </w:rPr>
        <w:t>3</w:t>
      </w:r>
      <w:r w:rsidRPr="004E4220">
        <w:rPr>
          <w:i/>
          <w:iCs/>
          <w:color w:val="31849B" w:themeColor="accent5" w:themeShade="BF"/>
          <w:spacing w:val="-5"/>
          <w:sz w:val="24"/>
          <w:szCs w:val="24"/>
        </w:rPr>
        <w:t xml:space="preserve"> Les fixations</w:t>
      </w:r>
      <w:r w:rsidR="0033230F" w:rsidRPr="004E4220">
        <w:rPr>
          <w:i/>
          <w:iCs/>
          <w:color w:val="31849B" w:themeColor="accent5" w:themeShade="BF"/>
          <w:spacing w:val="-5"/>
          <w:sz w:val="24"/>
          <w:szCs w:val="24"/>
        </w:rPr>
        <w:t xml:space="preserve"> murales</w:t>
      </w:r>
    </w:p>
    <w:p w14:paraId="520B37DD" w14:textId="77777777" w:rsidR="001B46E2" w:rsidRPr="004E4220" w:rsidRDefault="001B46E2" w:rsidP="004E4220">
      <w:pPr>
        <w:widowControl/>
        <w:adjustRightInd w:val="0"/>
        <w:jc w:val="both"/>
        <w:rPr>
          <w:rFonts w:eastAsiaTheme="minorHAnsi"/>
          <w:sz w:val="24"/>
          <w:szCs w:val="24"/>
        </w:rPr>
      </w:pPr>
    </w:p>
    <w:p w14:paraId="2CEA2D1D" w14:textId="65BE568C" w:rsidR="00266B40" w:rsidRPr="004E4220" w:rsidRDefault="00897F42" w:rsidP="004E4220">
      <w:pPr>
        <w:tabs>
          <w:tab w:val="left" w:pos="948"/>
        </w:tabs>
        <w:jc w:val="both"/>
        <w:rPr>
          <w:spacing w:val="-5"/>
          <w:sz w:val="24"/>
          <w:szCs w:val="24"/>
        </w:rPr>
      </w:pPr>
      <w:r w:rsidRPr="004E4220">
        <w:rPr>
          <w:spacing w:val="-5"/>
          <w:sz w:val="24"/>
          <w:szCs w:val="24"/>
        </w:rPr>
        <w:t>Les fixations devront tenir compte de la résistance des matériaux de support en garantissant le maintien et la stabilité des équipements.</w:t>
      </w:r>
    </w:p>
    <w:p w14:paraId="70FD68BD" w14:textId="77777777" w:rsidR="00897F42" w:rsidRPr="004E4220" w:rsidRDefault="00897F42" w:rsidP="004E4220">
      <w:pPr>
        <w:tabs>
          <w:tab w:val="left" w:pos="948"/>
        </w:tabs>
        <w:jc w:val="both"/>
        <w:rPr>
          <w:spacing w:val="-5"/>
          <w:sz w:val="24"/>
          <w:szCs w:val="24"/>
        </w:rPr>
      </w:pPr>
    </w:p>
    <w:p w14:paraId="4EF25FFF" w14:textId="22D92AB8" w:rsidR="002B4F86" w:rsidRPr="004E4220" w:rsidRDefault="002B4F86" w:rsidP="004E4220">
      <w:pPr>
        <w:tabs>
          <w:tab w:val="left" w:pos="948"/>
        </w:tabs>
        <w:jc w:val="both"/>
        <w:rPr>
          <w:i/>
          <w:iCs/>
          <w:color w:val="31849B" w:themeColor="accent5" w:themeShade="BF"/>
          <w:spacing w:val="-5"/>
          <w:sz w:val="24"/>
          <w:szCs w:val="24"/>
        </w:rPr>
      </w:pPr>
      <w:r w:rsidRPr="004E4220">
        <w:rPr>
          <w:i/>
          <w:iCs/>
          <w:color w:val="31849B" w:themeColor="accent5" w:themeShade="BF"/>
          <w:spacing w:val="-5"/>
          <w:sz w:val="24"/>
          <w:szCs w:val="24"/>
        </w:rPr>
        <w:t>5.4.</w:t>
      </w:r>
      <w:r w:rsidR="0033230F" w:rsidRPr="004E4220">
        <w:rPr>
          <w:i/>
          <w:iCs/>
          <w:color w:val="31849B" w:themeColor="accent5" w:themeShade="BF"/>
          <w:spacing w:val="-5"/>
          <w:sz w:val="24"/>
          <w:szCs w:val="24"/>
        </w:rPr>
        <w:t>4</w:t>
      </w:r>
      <w:r w:rsidRPr="004E4220">
        <w:rPr>
          <w:i/>
          <w:iCs/>
          <w:color w:val="31849B" w:themeColor="accent5" w:themeShade="BF"/>
          <w:spacing w:val="-5"/>
          <w:sz w:val="24"/>
          <w:szCs w:val="24"/>
        </w:rPr>
        <w:t xml:space="preserve"> Les câbles</w:t>
      </w:r>
      <w:r w:rsidR="0033230F" w:rsidRPr="004E4220">
        <w:rPr>
          <w:i/>
          <w:iCs/>
          <w:color w:val="31849B" w:themeColor="accent5" w:themeShade="BF"/>
          <w:spacing w:val="-5"/>
          <w:sz w:val="24"/>
          <w:szCs w:val="24"/>
        </w:rPr>
        <w:t xml:space="preserve"> et connectiques</w:t>
      </w:r>
    </w:p>
    <w:p w14:paraId="0759186B" w14:textId="77777777" w:rsidR="001B46E2" w:rsidRPr="004E4220" w:rsidRDefault="001B46E2" w:rsidP="004E4220">
      <w:pPr>
        <w:widowControl/>
        <w:adjustRightInd w:val="0"/>
        <w:jc w:val="both"/>
        <w:rPr>
          <w:rFonts w:eastAsiaTheme="minorHAnsi"/>
          <w:i/>
          <w:iCs/>
          <w:sz w:val="24"/>
          <w:szCs w:val="24"/>
        </w:rPr>
      </w:pPr>
    </w:p>
    <w:p w14:paraId="3A62FACB" w14:textId="2E477B7C" w:rsidR="0033230F" w:rsidRPr="004E4220" w:rsidRDefault="0033230F" w:rsidP="004E4220">
      <w:pPr>
        <w:widowControl/>
        <w:adjustRightInd w:val="0"/>
        <w:jc w:val="both"/>
        <w:rPr>
          <w:rFonts w:eastAsiaTheme="minorHAnsi"/>
          <w:sz w:val="24"/>
          <w:szCs w:val="24"/>
        </w:rPr>
      </w:pPr>
      <w:r w:rsidRPr="004E4220">
        <w:rPr>
          <w:rFonts w:eastAsiaTheme="minorHAnsi"/>
          <w:sz w:val="24"/>
          <w:szCs w:val="24"/>
        </w:rPr>
        <w:t>Les câbles et connecteurs devront être adaptés à la nature des signaux véhiculés (type de câble, section, blindage, etc.).</w:t>
      </w:r>
    </w:p>
    <w:p w14:paraId="56DCDE5E" w14:textId="77777777" w:rsidR="0033230F" w:rsidRPr="004E4220" w:rsidRDefault="0033230F" w:rsidP="004E4220">
      <w:pPr>
        <w:widowControl/>
        <w:adjustRightInd w:val="0"/>
        <w:jc w:val="both"/>
        <w:rPr>
          <w:rFonts w:eastAsiaTheme="minorHAnsi"/>
          <w:sz w:val="24"/>
          <w:szCs w:val="24"/>
        </w:rPr>
      </w:pPr>
      <w:r w:rsidRPr="004E4220">
        <w:rPr>
          <w:rFonts w:eastAsiaTheme="minorHAnsi"/>
          <w:sz w:val="24"/>
          <w:szCs w:val="24"/>
        </w:rPr>
        <w:lastRenderedPageBreak/>
        <w:t>Ils seront de marque professionnelle.</w:t>
      </w:r>
    </w:p>
    <w:p w14:paraId="257FCDE0" w14:textId="316390F1" w:rsidR="0033230F" w:rsidRPr="004E4220" w:rsidRDefault="0033230F" w:rsidP="004E4220">
      <w:pPr>
        <w:widowControl/>
        <w:adjustRightInd w:val="0"/>
        <w:jc w:val="both"/>
        <w:rPr>
          <w:rFonts w:eastAsiaTheme="minorHAnsi"/>
          <w:sz w:val="24"/>
          <w:szCs w:val="24"/>
        </w:rPr>
      </w:pPr>
      <w:r w:rsidRPr="004E4220">
        <w:rPr>
          <w:rFonts w:eastAsiaTheme="minorHAnsi"/>
          <w:sz w:val="24"/>
          <w:szCs w:val="24"/>
        </w:rPr>
        <w:t>Lors de l’installation</w:t>
      </w:r>
      <w:r w:rsidR="00576F2B" w:rsidRPr="004E4220">
        <w:rPr>
          <w:rFonts w:eastAsiaTheme="minorHAnsi"/>
          <w:sz w:val="24"/>
          <w:szCs w:val="24"/>
        </w:rPr>
        <w:t xml:space="preserve"> du matériel</w:t>
      </w:r>
      <w:r w:rsidRPr="004E4220">
        <w:rPr>
          <w:rFonts w:eastAsiaTheme="minorHAnsi"/>
          <w:sz w:val="24"/>
          <w:szCs w:val="24"/>
        </w:rPr>
        <w:t>, le Titulaire devra impérativement respecter les recommandations des fabricants (courbure, accroches, raccordement, etc.).</w:t>
      </w:r>
    </w:p>
    <w:p w14:paraId="25F989A5" w14:textId="77777777" w:rsidR="0033230F" w:rsidRPr="004E4220" w:rsidRDefault="0033230F" w:rsidP="004E4220">
      <w:pPr>
        <w:tabs>
          <w:tab w:val="left" w:pos="948"/>
        </w:tabs>
        <w:jc w:val="both"/>
        <w:rPr>
          <w:spacing w:val="-5"/>
          <w:sz w:val="24"/>
          <w:szCs w:val="24"/>
        </w:rPr>
      </w:pPr>
    </w:p>
    <w:p w14:paraId="454CB2A0" w14:textId="6C45665E" w:rsidR="002B4F86" w:rsidRPr="004E4220" w:rsidRDefault="0033230F" w:rsidP="004E4220">
      <w:pPr>
        <w:tabs>
          <w:tab w:val="left" w:pos="948"/>
        </w:tabs>
        <w:jc w:val="both"/>
        <w:rPr>
          <w:i/>
          <w:iCs/>
          <w:color w:val="31849B" w:themeColor="accent5" w:themeShade="BF"/>
          <w:spacing w:val="-5"/>
          <w:sz w:val="24"/>
          <w:szCs w:val="24"/>
        </w:rPr>
      </w:pPr>
      <w:r w:rsidRPr="004E4220">
        <w:rPr>
          <w:i/>
          <w:iCs/>
          <w:color w:val="31849B" w:themeColor="accent5" w:themeShade="BF"/>
          <w:spacing w:val="-5"/>
          <w:sz w:val="24"/>
          <w:szCs w:val="24"/>
        </w:rPr>
        <w:t>5.4.5 Les enceintes</w:t>
      </w:r>
      <w:r w:rsidR="00676B28" w:rsidRPr="004E4220">
        <w:rPr>
          <w:i/>
          <w:iCs/>
          <w:color w:val="31849B" w:themeColor="accent5" w:themeShade="BF"/>
          <w:spacing w:val="-5"/>
          <w:sz w:val="24"/>
          <w:szCs w:val="24"/>
        </w:rPr>
        <w:t xml:space="preserve"> et micros</w:t>
      </w:r>
    </w:p>
    <w:p w14:paraId="4C2735B3" w14:textId="77777777" w:rsidR="0033230F" w:rsidRPr="004E4220" w:rsidRDefault="0033230F" w:rsidP="004E4220">
      <w:pPr>
        <w:tabs>
          <w:tab w:val="left" w:pos="948"/>
        </w:tabs>
        <w:jc w:val="both"/>
        <w:rPr>
          <w:spacing w:val="-5"/>
          <w:sz w:val="24"/>
          <w:szCs w:val="24"/>
        </w:rPr>
      </w:pPr>
    </w:p>
    <w:p w14:paraId="67D657FB" w14:textId="77777777" w:rsidR="00676B28" w:rsidRPr="004E4220" w:rsidRDefault="00676B28" w:rsidP="004E4220">
      <w:pPr>
        <w:widowControl/>
        <w:adjustRightInd w:val="0"/>
        <w:jc w:val="both"/>
        <w:rPr>
          <w:rFonts w:eastAsiaTheme="minorHAnsi"/>
          <w:sz w:val="24"/>
          <w:szCs w:val="24"/>
        </w:rPr>
      </w:pPr>
      <w:r w:rsidRPr="004E4220">
        <w:rPr>
          <w:rFonts w:eastAsiaTheme="minorHAnsi"/>
          <w:sz w:val="24"/>
          <w:szCs w:val="24"/>
        </w:rPr>
        <w:t>La sonorisation et les micros devront s’adapter aux différents usages et implantations des salles.</w:t>
      </w:r>
    </w:p>
    <w:p w14:paraId="20F7F267" w14:textId="11DF61B5" w:rsidR="004E4220" w:rsidRDefault="00676B28" w:rsidP="004E4220">
      <w:pPr>
        <w:widowControl/>
        <w:adjustRightInd w:val="0"/>
        <w:jc w:val="both"/>
        <w:rPr>
          <w:rFonts w:eastAsiaTheme="minorHAnsi"/>
          <w:sz w:val="24"/>
          <w:szCs w:val="24"/>
        </w:rPr>
      </w:pPr>
      <w:r w:rsidRPr="004E4220">
        <w:rPr>
          <w:rFonts w:eastAsiaTheme="minorHAnsi"/>
          <w:sz w:val="24"/>
          <w:szCs w:val="24"/>
        </w:rPr>
        <w:t>Un soin particulier doit être apporté pour le mixage voix et son et de façon homogène</w:t>
      </w:r>
      <w:r w:rsidR="009407B5" w:rsidRPr="004E4220">
        <w:rPr>
          <w:rFonts w:eastAsiaTheme="minorHAnsi"/>
          <w:sz w:val="24"/>
          <w:szCs w:val="24"/>
        </w:rPr>
        <w:t xml:space="preserve"> dans les configu</w:t>
      </w:r>
      <w:r w:rsidR="00576F2B" w:rsidRPr="004E4220">
        <w:rPr>
          <w:rFonts w:eastAsiaTheme="minorHAnsi"/>
          <w:sz w:val="24"/>
          <w:szCs w:val="24"/>
        </w:rPr>
        <w:t>r</w:t>
      </w:r>
      <w:r w:rsidR="009407B5" w:rsidRPr="004E4220">
        <w:rPr>
          <w:rFonts w:eastAsiaTheme="minorHAnsi"/>
          <w:sz w:val="24"/>
          <w:szCs w:val="24"/>
        </w:rPr>
        <w:t>ations prévues par le Titulaire</w:t>
      </w:r>
      <w:r w:rsidR="00576F2B" w:rsidRPr="004E4220">
        <w:rPr>
          <w:rFonts w:eastAsiaTheme="minorHAnsi"/>
          <w:sz w:val="24"/>
          <w:szCs w:val="24"/>
        </w:rPr>
        <w:t>.</w:t>
      </w:r>
    </w:p>
    <w:p w14:paraId="6117746D" w14:textId="77777777" w:rsidR="00B61548" w:rsidRDefault="00B61548" w:rsidP="00B61548">
      <w:pPr>
        <w:tabs>
          <w:tab w:val="left" w:pos="948"/>
        </w:tabs>
        <w:jc w:val="center"/>
        <w:rPr>
          <w:spacing w:val="-5"/>
        </w:rPr>
      </w:pPr>
    </w:p>
    <w:p w14:paraId="4AB38EFE" w14:textId="77777777" w:rsidR="00DF4FE6" w:rsidRPr="001863C8" w:rsidRDefault="00DF4FE6" w:rsidP="00B61548">
      <w:pPr>
        <w:tabs>
          <w:tab w:val="left" w:pos="948"/>
        </w:tabs>
        <w:jc w:val="center"/>
        <w:rPr>
          <w:spacing w:val="-5"/>
        </w:rPr>
      </w:pPr>
    </w:p>
    <w:p w14:paraId="5BDA6A70" w14:textId="66820B3B" w:rsidR="00B61548" w:rsidRPr="008E673A" w:rsidRDefault="00B61548" w:rsidP="008E673A">
      <w:pPr>
        <w:pStyle w:val="titre20"/>
      </w:pPr>
      <w:bookmarkStart w:id="29" w:name="_Toc204266290"/>
      <w:r w:rsidRPr="008E673A">
        <w:t>5.5</w:t>
      </w:r>
      <w:r w:rsidR="00455C5C" w:rsidRPr="008E673A">
        <w:t>.</w:t>
      </w:r>
      <w:r w:rsidRPr="008E673A">
        <w:t xml:space="preserve"> </w:t>
      </w:r>
      <w:r w:rsidR="00C416C1" w:rsidRPr="008E673A">
        <w:t>Test de fonctionnement et m</w:t>
      </w:r>
      <w:r w:rsidRPr="008E673A">
        <w:t>ise en service</w:t>
      </w:r>
      <w:bookmarkEnd w:id="29"/>
    </w:p>
    <w:p w14:paraId="51788906" w14:textId="77777777" w:rsidR="00B61548" w:rsidRPr="001863C8" w:rsidRDefault="00B61548" w:rsidP="000D7B8B">
      <w:pPr>
        <w:tabs>
          <w:tab w:val="left" w:pos="948"/>
        </w:tabs>
        <w:rPr>
          <w:spacing w:val="-5"/>
          <w:sz w:val="24"/>
          <w:szCs w:val="24"/>
        </w:rPr>
      </w:pPr>
    </w:p>
    <w:p w14:paraId="11AED48F" w14:textId="63D821E3" w:rsidR="00B61548" w:rsidRDefault="00B61548" w:rsidP="000D7B8B">
      <w:pPr>
        <w:tabs>
          <w:tab w:val="left" w:pos="948"/>
        </w:tabs>
        <w:rPr>
          <w:spacing w:val="-5"/>
        </w:rPr>
      </w:pPr>
      <w:r w:rsidRPr="001863C8">
        <w:rPr>
          <w:spacing w:val="-5"/>
        </w:rPr>
        <w:t xml:space="preserve">Le titulaire remettra à l’issue de l’installation </w:t>
      </w:r>
      <w:r w:rsidR="00C224CD" w:rsidRPr="001863C8">
        <w:rPr>
          <w:spacing w:val="-5"/>
        </w:rPr>
        <w:t xml:space="preserve">des équipements </w:t>
      </w:r>
      <w:r w:rsidRPr="001863C8">
        <w:rPr>
          <w:spacing w:val="-5"/>
        </w:rPr>
        <w:t>le Dossier Technique comprenant :</w:t>
      </w:r>
    </w:p>
    <w:p w14:paraId="14F8B73E" w14:textId="77777777" w:rsidR="004E4220" w:rsidRPr="001863C8" w:rsidRDefault="004E4220" w:rsidP="000D7B8B">
      <w:pPr>
        <w:tabs>
          <w:tab w:val="left" w:pos="948"/>
        </w:tabs>
        <w:rPr>
          <w:spacing w:val="-5"/>
        </w:rPr>
      </w:pPr>
    </w:p>
    <w:p w14:paraId="3BD6069F" w14:textId="7598FA65" w:rsidR="00B61548" w:rsidRPr="001863C8" w:rsidRDefault="00B61548" w:rsidP="00AE5E44">
      <w:pPr>
        <w:pStyle w:val="Paragraphedeliste"/>
        <w:numPr>
          <w:ilvl w:val="0"/>
          <w:numId w:val="31"/>
        </w:numPr>
        <w:tabs>
          <w:tab w:val="left" w:pos="948"/>
        </w:tabs>
        <w:rPr>
          <w:spacing w:val="-5"/>
        </w:rPr>
      </w:pPr>
      <w:proofErr w:type="gramStart"/>
      <w:r w:rsidRPr="001863C8">
        <w:rPr>
          <w:spacing w:val="-5"/>
        </w:rPr>
        <w:t>les</w:t>
      </w:r>
      <w:proofErr w:type="gramEnd"/>
      <w:r w:rsidRPr="001863C8">
        <w:rPr>
          <w:spacing w:val="-5"/>
        </w:rPr>
        <w:t xml:space="preserve"> notices d’utilisatio</w:t>
      </w:r>
      <w:r w:rsidR="00C224CD" w:rsidRPr="001863C8">
        <w:rPr>
          <w:spacing w:val="-5"/>
        </w:rPr>
        <w:t>n,</w:t>
      </w:r>
    </w:p>
    <w:p w14:paraId="6D7AD7EC" w14:textId="08CAFB57" w:rsidR="00B61548" w:rsidRPr="001863C8" w:rsidRDefault="00B61548" w:rsidP="00AE5E44">
      <w:pPr>
        <w:pStyle w:val="Paragraphedeliste"/>
        <w:numPr>
          <w:ilvl w:val="0"/>
          <w:numId w:val="31"/>
        </w:numPr>
        <w:tabs>
          <w:tab w:val="left" w:pos="948"/>
        </w:tabs>
        <w:rPr>
          <w:spacing w:val="-5"/>
        </w:rPr>
      </w:pPr>
      <w:proofErr w:type="gramStart"/>
      <w:r w:rsidRPr="001863C8">
        <w:rPr>
          <w:spacing w:val="-5"/>
        </w:rPr>
        <w:t>les</w:t>
      </w:r>
      <w:proofErr w:type="gramEnd"/>
      <w:r w:rsidRPr="001863C8">
        <w:rPr>
          <w:spacing w:val="-5"/>
        </w:rPr>
        <w:t xml:space="preserve"> procédures d’allumage et extinction des matériels</w:t>
      </w:r>
      <w:r w:rsidR="00C224CD" w:rsidRPr="001863C8">
        <w:rPr>
          <w:spacing w:val="-5"/>
        </w:rPr>
        <w:t>,</w:t>
      </w:r>
    </w:p>
    <w:p w14:paraId="4E5B0436" w14:textId="301F4767" w:rsidR="00B61548" w:rsidRPr="001863C8" w:rsidRDefault="00B61548" w:rsidP="00AE5E44">
      <w:pPr>
        <w:pStyle w:val="Paragraphedeliste"/>
        <w:numPr>
          <w:ilvl w:val="0"/>
          <w:numId w:val="31"/>
        </w:numPr>
        <w:tabs>
          <w:tab w:val="left" w:pos="948"/>
        </w:tabs>
        <w:rPr>
          <w:spacing w:val="-5"/>
        </w:rPr>
      </w:pPr>
      <w:proofErr w:type="gramStart"/>
      <w:r w:rsidRPr="001863C8">
        <w:rPr>
          <w:spacing w:val="-5"/>
        </w:rPr>
        <w:t>les</w:t>
      </w:r>
      <w:proofErr w:type="gramEnd"/>
      <w:r w:rsidRPr="001863C8">
        <w:rPr>
          <w:spacing w:val="-5"/>
        </w:rPr>
        <w:t xml:space="preserve"> procédures </w:t>
      </w:r>
      <w:r w:rsidR="00EB2A8C" w:rsidRPr="001863C8">
        <w:rPr>
          <w:spacing w:val="-5"/>
        </w:rPr>
        <w:t>de maintenance et SAV</w:t>
      </w:r>
      <w:r w:rsidR="00C224CD" w:rsidRPr="001863C8">
        <w:rPr>
          <w:spacing w:val="-5"/>
        </w:rPr>
        <w:t>.</w:t>
      </w:r>
    </w:p>
    <w:p w14:paraId="6CBA39F3" w14:textId="77777777" w:rsidR="0033277C" w:rsidRPr="001863C8" w:rsidRDefault="0033277C" w:rsidP="0033277C">
      <w:pPr>
        <w:tabs>
          <w:tab w:val="left" w:pos="948"/>
        </w:tabs>
        <w:jc w:val="center"/>
        <w:rPr>
          <w:spacing w:val="-5"/>
        </w:rPr>
      </w:pPr>
    </w:p>
    <w:p w14:paraId="756927C9" w14:textId="77777777" w:rsidR="00266B40" w:rsidRDefault="00266B40" w:rsidP="004E4220"/>
    <w:p w14:paraId="19E0DE63" w14:textId="77777777" w:rsidR="004E4220" w:rsidRPr="008E673A" w:rsidRDefault="004E4220" w:rsidP="004E4220"/>
    <w:p w14:paraId="6C558E0A" w14:textId="2A7213AA" w:rsidR="0033277C" w:rsidRPr="008E673A" w:rsidRDefault="00101B7C" w:rsidP="008E673A">
      <w:pPr>
        <w:pStyle w:val="titre20"/>
      </w:pPr>
      <w:bookmarkStart w:id="30" w:name="_Toc204266291"/>
      <w:r w:rsidRPr="008E673A">
        <w:t>5.</w:t>
      </w:r>
      <w:r w:rsidR="00C224CD" w:rsidRPr="008E673A">
        <w:t>6</w:t>
      </w:r>
      <w:r w:rsidR="00455C5C" w:rsidRPr="008E673A">
        <w:t>.</w:t>
      </w:r>
      <w:r w:rsidRPr="008E673A">
        <w:t xml:space="preserve"> </w:t>
      </w:r>
      <w:r w:rsidR="0033277C" w:rsidRPr="008E673A">
        <w:t>Garantie</w:t>
      </w:r>
      <w:r w:rsidR="00494022" w:rsidRPr="008E673A">
        <w:t xml:space="preserve"> légale</w:t>
      </w:r>
      <w:bookmarkEnd w:id="30"/>
    </w:p>
    <w:p w14:paraId="6CF40B39" w14:textId="77777777" w:rsidR="00101B7C" w:rsidRPr="001863C8" w:rsidRDefault="00101B7C" w:rsidP="0033277C">
      <w:pPr>
        <w:pStyle w:val="Corpsdetexte"/>
        <w:rPr>
          <w:sz w:val="22"/>
          <w:szCs w:val="22"/>
        </w:rPr>
      </w:pPr>
    </w:p>
    <w:p w14:paraId="0D8F3D4C" w14:textId="65C777F5" w:rsidR="00101B7C" w:rsidRDefault="00101B7C" w:rsidP="00321E5A">
      <w:pPr>
        <w:pStyle w:val="Corpsdetexte"/>
        <w:jc w:val="both"/>
        <w:rPr>
          <w:sz w:val="22"/>
          <w:szCs w:val="22"/>
        </w:rPr>
      </w:pPr>
      <w:r w:rsidRPr="001863C8">
        <w:rPr>
          <w:sz w:val="22"/>
          <w:szCs w:val="22"/>
        </w:rPr>
        <w:t>La durée de garantie légale des fabricants est de 2 ans à compter de la fin d’installation des équipements.</w:t>
      </w:r>
    </w:p>
    <w:p w14:paraId="1B7A0624" w14:textId="77777777" w:rsidR="004E4220" w:rsidRPr="001863C8" w:rsidRDefault="004E4220" w:rsidP="00321E5A">
      <w:pPr>
        <w:pStyle w:val="Corpsdetexte"/>
        <w:jc w:val="both"/>
        <w:rPr>
          <w:sz w:val="22"/>
          <w:szCs w:val="22"/>
        </w:rPr>
      </w:pPr>
    </w:p>
    <w:p w14:paraId="7603B236" w14:textId="4613E252" w:rsidR="00101B7C" w:rsidRPr="001863C8" w:rsidRDefault="001B46E2" w:rsidP="00321E5A">
      <w:pPr>
        <w:pStyle w:val="Corpsdetexte"/>
        <w:jc w:val="both"/>
        <w:rPr>
          <w:sz w:val="22"/>
          <w:szCs w:val="22"/>
        </w:rPr>
      </w:pPr>
      <w:r w:rsidRPr="001863C8">
        <w:rPr>
          <w:sz w:val="22"/>
          <w:szCs w:val="22"/>
        </w:rPr>
        <w:t>Elle couvre tous les défauts de fabrication ou d’installation qui pourrait survenir au cours des 2 ans.</w:t>
      </w:r>
    </w:p>
    <w:p w14:paraId="0652A892" w14:textId="77777777" w:rsidR="001B46E2" w:rsidRPr="001863C8" w:rsidRDefault="001B46E2" w:rsidP="00321E5A">
      <w:pPr>
        <w:pStyle w:val="Corpsdetexte"/>
        <w:jc w:val="both"/>
        <w:rPr>
          <w:sz w:val="22"/>
          <w:szCs w:val="22"/>
        </w:rPr>
      </w:pPr>
    </w:p>
    <w:p w14:paraId="326E45A7" w14:textId="1C67C0BA" w:rsidR="00494022" w:rsidRPr="001863C8" w:rsidRDefault="00494022" w:rsidP="00321E5A">
      <w:pPr>
        <w:pStyle w:val="Corpsdetexte"/>
        <w:jc w:val="both"/>
        <w:rPr>
          <w:sz w:val="22"/>
          <w:szCs w:val="22"/>
        </w:rPr>
      </w:pPr>
      <w:r w:rsidRPr="001863C8">
        <w:rPr>
          <w:sz w:val="22"/>
          <w:szCs w:val="22"/>
        </w:rPr>
        <w:t>En cas de dysfonctionnement ou de panne</w:t>
      </w:r>
      <w:r w:rsidR="00C224CD" w:rsidRPr="001863C8">
        <w:rPr>
          <w:sz w:val="22"/>
          <w:szCs w:val="22"/>
        </w:rPr>
        <w:t xml:space="preserve"> intervenant dans le cadre de la garantie légale</w:t>
      </w:r>
      <w:r w:rsidRPr="001863C8">
        <w:rPr>
          <w:sz w:val="22"/>
          <w:szCs w:val="22"/>
        </w:rPr>
        <w:t>, le titulaire devra intervenir dans un délai de 48 heures à compter de l’accusé</w:t>
      </w:r>
      <w:r w:rsidR="00A06DAF" w:rsidRPr="001863C8">
        <w:rPr>
          <w:sz w:val="22"/>
          <w:szCs w:val="22"/>
        </w:rPr>
        <w:t>-</w:t>
      </w:r>
      <w:r w:rsidRPr="001863C8">
        <w:rPr>
          <w:sz w:val="22"/>
          <w:szCs w:val="22"/>
        </w:rPr>
        <w:t xml:space="preserve">réception ou </w:t>
      </w:r>
      <w:r w:rsidR="00282C49" w:rsidRPr="001863C8">
        <w:rPr>
          <w:sz w:val="22"/>
          <w:szCs w:val="22"/>
        </w:rPr>
        <w:t xml:space="preserve">de l’émission </w:t>
      </w:r>
      <w:r w:rsidRPr="001863C8">
        <w:rPr>
          <w:sz w:val="22"/>
          <w:szCs w:val="22"/>
        </w:rPr>
        <w:t>du ticket de la Caisse d’allocations familiales du Rhône</w:t>
      </w:r>
      <w:r w:rsidR="00282C49" w:rsidRPr="001863C8">
        <w:rPr>
          <w:sz w:val="22"/>
          <w:szCs w:val="22"/>
        </w:rPr>
        <w:t>.</w:t>
      </w:r>
    </w:p>
    <w:p w14:paraId="1BF7267B" w14:textId="77777777" w:rsidR="001B46E2" w:rsidRDefault="001B46E2" w:rsidP="004E4220">
      <w:pPr>
        <w:pStyle w:val="Corpsdetexte"/>
        <w:jc w:val="both"/>
        <w:rPr>
          <w:sz w:val="22"/>
          <w:szCs w:val="22"/>
        </w:rPr>
      </w:pPr>
    </w:p>
    <w:p w14:paraId="1F35F670" w14:textId="77777777" w:rsidR="004E4220" w:rsidRPr="001863C8" w:rsidRDefault="004E4220" w:rsidP="004E4220">
      <w:pPr>
        <w:pStyle w:val="Corpsdetexte"/>
        <w:jc w:val="both"/>
        <w:rPr>
          <w:sz w:val="22"/>
          <w:szCs w:val="22"/>
        </w:rPr>
      </w:pPr>
    </w:p>
    <w:p w14:paraId="059DD29B" w14:textId="77777777" w:rsidR="003C6714" w:rsidRPr="001863C8" w:rsidRDefault="003C6714" w:rsidP="0033277C">
      <w:pPr>
        <w:jc w:val="center"/>
      </w:pPr>
    </w:p>
    <w:p w14:paraId="7726ED1A" w14:textId="7DC486BB" w:rsidR="001B46E2" w:rsidRPr="008E673A" w:rsidRDefault="00494022" w:rsidP="008E673A">
      <w:pPr>
        <w:pStyle w:val="titre20"/>
      </w:pPr>
      <w:bookmarkStart w:id="31" w:name="_Toc204266292"/>
      <w:r w:rsidRPr="008E673A">
        <w:t>5.</w:t>
      </w:r>
      <w:r w:rsidR="00455C5C" w:rsidRPr="008E673A">
        <w:t>7.</w:t>
      </w:r>
      <w:r w:rsidRPr="008E673A">
        <w:t xml:space="preserve"> </w:t>
      </w:r>
      <w:r w:rsidR="001B46E2" w:rsidRPr="008E673A">
        <w:t>Contrat de maintenance.</w:t>
      </w:r>
      <w:bookmarkEnd w:id="31"/>
    </w:p>
    <w:p w14:paraId="4C0AEFD6" w14:textId="77777777" w:rsidR="001B46E2" w:rsidRPr="001863C8" w:rsidRDefault="001B46E2" w:rsidP="000160E5">
      <w:pPr>
        <w:pStyle w:val="Titre2"/>
        <w:rPr>
          <w:b w:val="0"/>
          <w:bCs w:val="0"/>
          <w:sz w:val="24"/>
          <w:szCs w:val="24"/>
          <w:u w:val="none"/>
        </w:rPr>
      </w:pPr>
    </w:p>
    <w:p w14:paraId="5451821E" w14:textId="35A3C288" w:rsidR="006A2342" w:rsidRPr="001863C8" w:rsidRDefault="001B46E2" w:rsidP="00321E5A">
      <w:r w:rsidRPr="001863C8">
        <w:t>Le contrat de maintenance couvre</w:t>
      </w:r>
      <w:r w:rsidR="006A2342" w:rsidRPr="001863C8">
        <w:t xml:space="preserve"> </w:t>
      </w:r>
      <w:r w:rsidRPr="001863C8">
        <w:t xml:space="preserve">les </w:t>
      </w:r>
      <w:r w:rsidR="006A2342" w:rsidRPr="001863C8">
        <w:t xml:space="preserve">pannes et dysfonctionnements des </w:t>
      </w:r>
      <w:r w:rsidRPr="001863C8">
        <w:t xml:space="preserve">matériels audiovisuels : </w:t>
      </w:r>
      <w:r w:rsidR="006A2342" w:rsidRPr="001863C8">
        <w:t>câbles</w:t>
      </w:r>
      <w:r w:rsidRPr="001863C8">
        <w:t>, connectiques, enceintes, et tout autres matériels installé</w:t>
      </w:r>
      <w:r w:rsidR="006A2342" w:rsidRPr="001863C8">
        <w:t>s</w:t>
      </w:r>
      <w:r w:rsidRPr="001863C8">
        <w:t xml:space="preserve"> par le Titulaire</w:t>
      </w:r>
      <w:r w:rsidR="006A2342" w:rsidRPr="001863C8">
        <w:t xml:space="preserve"> pour les 2 salles de formations</w:t>
      </w:r>
      <w:r w:rsidR="00576F2B" w:rsidRPr="001863C8">
        <w:t>.</w:t>
      </w:r>
      <w:r w:rsidR="005F47A6" w:rsidRPr="001863C8">
        <w:t xml:space="preserve"> Il succédera à la garantie légale de 2 ans.</w:t>
      </w:r>
    </w:p>
    <w:p w14:paraId="50F48FF6" w14:textId="77777777" w:rsidR="006A2342" w:rsidRPr="001863C8" w:rsidRDefault="006A2342" w:rsidP="00321E5A"/>
    <w:p w14:paraId="22DE6AD6" w14:textId="38CF024D" w:rsidR="001B46E2" w:rsidRPr="001863C8" w:rsidRDefault="006A2342" w:rsidP="00321E5A">
      <w:r w:rsidRPr="001863C8">
        <w:t xml:space="preserve">Ce </w:t>
      </w:r>
      <w:r w:rsidR="00576F2B" w:rsidRPr="001863C8">
        <w:t>contrat</w:t>
      </w:r>
      <w:r w:rsidRPr="001863C8">
        <w:t xml:space="preserve"> porte sur la maintenance préventive et la maintenance curative.</w:t>
      </w:r>
    </w:p>
    <w:p w14:paraId="62B59C5A" w14:textId="77777777" w:rsidR="006A2342" w:rsidRPr="001863C8" w:rsidRDefault="006A2342" w:rsidP="00321E5A"/>
    <w:p w14:paraId="2D1ECC0E" w14:textId="77777777" w:rsidR="006A2342" w:rsidRDefault="006A2342" w:rsidP="00321E5A">
      <w:pPr>
        <w:rPr>
          <w:bCs/>
        </w:rPr>
      </w:pPr>
      <w:r w:rsidRPr="001863C8">
        <w:t>La durée du contrat de maintenance est de 3 ans : un an renouvelable trois fois</w:t>
      </w:r>
      <w:r w:rsidRPr="001863C8">
        <w:rPr>
          <w:bCs/>
        </w:rPr>
        <w:t xml:space="preserve">, par tacite reconduction. </w:t>
      </w:r>
    </w:p>
    <w:p w14:paraId="737EAEB9" w14:textId="77777777" w:rsidR="00166897" w:rsidRPr="001863C8" w:rsidRDefault="00166897" w:rsidP="00321E5A">
      <w:pPr>
        <w:rPr>
          <w:b/>
        </w:rPr>
      </w:pPr>
    </w:p>
    <w:p w14:paraId="04594728" w14:textId="10F40753" w:rsidR="00D37CE7" w:rsidRPr="001863C8" w:rsidRDefault="006A2342" w:rsidP="00321E5A">
      <w:pPr>
        <w:rPr>
          <w:b/>
        </w:rPr>
      </w:pPr>
      <w:r w:rsidRPr="001863C8">
        <w:rPr>
          <w:bCs/>
        </w:rPr>
        <w:t xml:space="preserve">Dans le cas de </w:t>
      </w:r>
      <w:r w:rsidR="00D37CE7" w:rsidRPr="001863C8">
        <w:rPr>
          <w:bCs/>
        </w:rPr>
        <w:t xml:space="preserve">la </w:t>
      </w:r>
      <w:r w:rsidRPr="001863C8">
        <w:rPr>
          <w:bCs/>
        </w:rPr>
        <w:t>non</w:t>
      </w:r>
      <w:r w:rsidR="00576F2B" w:rsidRPr="001863C8">
        <w:rPr>
          <w:bCs/>
        </w:rPr>
        <w:t>-</w:t>
      </w:r>
      <w:r w:rsidRPr="001863C8">
        <w:rPr>
          <w:bCs/>
        </w:rPr>
        <w:t xml:space="preserve">reconduction du contrat de maintenance, la Caisse d’allocations familiales du Rhône informera par courrier recommandé </w:t>
      </w:r>
      <w:r w:rsidR="00D37CE7" w:rsidRPr="001863C8">
        <w:rPr>
          <w:bCs/>
        </w:rPr>
        <w:t>le Titulaire</w:t>
      </w:r>
      <w:r w:rsidR="00576F2B" w:rsidRPr="001863C8">
        <w:rPr>
          <w:bCs/>
        </w:rPr>
        <w:t>,</w:t>
      </w:r>
      <w:r w:rsidR="00D37CE7" w:rsidRPr="001863C8">
        <w:rPr>
          <w:bCs/>
        </w:rPr>
        <w:t xml:space="preserve"> un mois avant la date anniversaire du dit contrat de maintenance.</w:t>
      </w:r>
    </w:p>
    <w:p w14:paraId="2C9CA8FB" w14:textId="65818462" w:rsidR="00DF4FE6" w:rsidRDefault="00DF4FE6">
      <w:r>
        <w:br w:type="page"/>
      </w:r>
    </w:p>
    <w:p w14:paraId="4507D4AF" w14:textId="0017FD86" w:rsidR="000C542E" w:rsidRPr="008E673A" w:rsidRDefault="00D37CE7" w:rsidP="00321E5A">
      <w:pPr>
        <w:pStyle w:val="Titre2"/>
        <w:ind w:left="0"/>
        <w:rPr>
          <w:color w:val="31849B" w:themeColor="accent5" w:themeShade="BF"/>
          <w:sz w:val="24"/>
          <w:szCs w:val="24"/>
        </w:rPr>
      </w:pPr>
      <w:bookmarkStart w:id="32" w:name="_Toc204266293"/>
      <w:r w:rsidRPr="008E673A">
        <w:rPr>
          <w:color w:val="31849B" w:themeColor="accent5" w:themeShade="BF"/>
          <w:sz w:val="24"/>
          <w:szCs w:val="24"/>
        </w:rPr>
        <w:lastRenderedPageBreak/>
        <w:t>5.</w:t>
      </w:r>
      <w:r w:rsidR="00861394" w:rsidRPr="008E673A">
        <w:rPr>
          <w:color w:val="31849B" w:themeColor="accent5" w:themeShade="BF"/>
          <w:sz w:val="24"/>
          <w:szCs w:val="24"/>
        </w:rPr>
        <w:t>8</w:t>
      </w:r>
      <w:r w:rsidRPr="008E673A">
        <w:rPr>
          <w:color w:val="31849B" w:themeColor="accent5" w:themeShade="BF"/>
          <w:sz w:val="24"/>
          <w:szCs w:val="24"/>
        </w:rPr>
        <w:t xml:space="preserve"> Modalités d’intervention de la m</w:t>
      </w:r>
      <w:r w:rsidR="000D7B8B" w:rsidRPr="008E673A">
        <w:rPr>
          <w:color w:val="31849B" w:themeColor="accent5" w:themeShade="BF"/>
          <w:sz w:val="24"/>
          <w:szCs w:val="24"/>
        </w:rPr>
        <w:t xml:space="preserve">aintenance </w:t>
      </w:r>
      <w:r w:rsidR="00494022" w:rsidRPr="008E673A">
        <w:rPr>
          <w:color w:val="31849B" w:themeColor="accent5" w:themeShade="BF"/>
          <w:sz w:val="24"/>
          <w:szCs w:val="24"/>
        </w:rPr>
        <w:t xml:space="preserve">et </w:t>
      </w:r>
      <w:r w:rsidRPr="008E673A">
        <w:rPr>
          <w:color w:val="31849B" w:themeColor="accent5" w:themeShade="BF"/>
          <w:sz w:val="24"/>
          <w:szCs w:val="24"/>
        </w:rPr>
        <w:t xml:space="preserve">du </w:t>
      </w:r>
      <w:r w:rsidR="00C224CD" w:rsidRPr="008E673A">
        <w:rPr>
          <w:color w:val="31849B" w:themeColor="accent5" w:themeShade="BF"/>
          <w:sz w:val="24"/>
          <w:szCs w:val="24"/>
        </w:rPr>
        <w:t>Service Après-Vente</w:t>
      </w:r>
      <w:bookmarkEnd w:id="32"/>
    </w:p>
    <w:p w14:paraId="04C39374" w14:textId="77777777" w:rsidR="00494022" w:rsidRPr="001863C8" w:rsidRDefault="00494022" w:rsidP="008D3284">
      <w:pPr>
        <w:rPr>
          <w:sz w:val="24"/>
          <w:szCs w:val="24"/>
        </w:rPr>
      </w:pPr>
    </w:p>
    <w:p w14:paraId="334B7DA2" w14:textId="07AB563F" w:rsidR="00342977" w:rsidRPr="00176238" w:rsidRDefault="00D37CE7" w:rsidP="00321E5A">
      <w:pPr>
        <w:pStyle w:val="Corpsdetexte"/>
        <w:jc w:val="both"/>
        <w:rPr>
          <w:color w:val="000000"/>
          <w:sz w:val="24"/>
          <w:szCs w:val="24"/>
        </w:rPr>
      </w:pPr>
      <w:r w:rsidRPr="00176238">
        <w:rPr>
          <w:sz w:val="24"/>
          <w:szCs w:val="24"/>
        </w:rPr>
        <w:t>L</w:t>
      </w:r>
      <w:r w:rsidR="00494022" w:rsidRPr="00176238">
        <w:rPr>
          <w:sz w:val="24"/>
          <w:szCs w:val="24"/>
        </w:rPr>
        <w:t xml:space="preserve">e titulaire </w:t>
      </w:r>
      <w:r w:rsidR="00342977" w:rsidRPr="00176238">
        <w:rPr>
          <w:sz w:val="24"/>
          <w:szCs w:val="24"/>
        </w:rPr>
        <w:t>mettra à disposition de la Caisse d’allocations familiales du Rhône un SAV</w:t>
      </w:r>
      <w:r w:rsidR="009D354D" w:rsidRPr="00176238">
        <w:rPr>
          <w:color w:val="000000"/>
          <w:sz w:val="24"/>
          <w:szCs w:val="24"/>
        </w:rPr>
        <w:t xml:space="preserve"> (mail, téléphone, site Internet).</w:t>
      </w:r>
    </w:p>
    <w:p w14:paraId="6957A7D2" w14:textId="2EA95DF5" w:rsidR="001B2633" w:rsidRPr="00176238" w:rsidRDefault="00342977" w:rsidP="00166897">
      <w:pPr>
        <w:pStyle w:val="Corpsdetexte"/>
        <w:jc w:val="both"/>
        <w:rPr>
          <w:spacing w:val="-5"/>
          <w:sz w:val="24"/>
          <w:szCs w:val="24"/>
        </w:rPr>
      </w:pPr>
      <w:r w:rsidRPr="00176238">
        <w:rPr>
          <w:color w:val="000000"/>
          <w:sz w:val="24"/>
          <w:szCs w:val="24"/>
        </w:rPr>
        <w:t>Ce dernier doit être disponible pour traiter les demandes d’assistance technique, de dépannage et de maintenance curative</w:t>
      </w:r>
      <w:r w:rsidR="00282C49" w:rsidRPr="00176238">
        <w:rPr>
          <w:color w:val="000000"/>
          <w:sz w:val="24"/>
          <w:szCs w:val="24"/>
        </w:rPr>
        <w:t xml:space="preserve"> : </w:t>
      </w:r>
      <w:r w:rsidR="001B2633" w:rsidRPr="00176238">
        <w:rPr>
          <w:b/>
          <w:bCs/>
          <w:sz w:val="24"/>
          <w:szCs w:val="24"/>
          <w:u w:val="single"/>
        </w:rPr>
        <w:t>du</w:t>
      </w:r>
      <w:r w:rsidR="001B2633" w:rsidRPr="00176238">
        <w:rPr>
          <w:b/>
          <w:bCs/>
          <w:spacing w:val="-4"/>
          <w:sz w:val="24"/>
          <w:szCs w:val="24"/>
          <w:u w:val="single"/>
        </w:rPr>
        <w:t xml:space="preserve"> </w:t>
      </w:r>
      <w:r w:rsidR="001B2633" w:rsidRPr="00176238">
        <w:rPr>
          <w:b/>
          <w:bCs/>
          <w:sz w:val="24"/>
          <w:szCs w:val="24"/>
          <w:u w:val="single"/>
        </w:rPr>
        <w:t>lundi</w:t>
      </w:r>
      <w:r w:rsidR="001B2633" w:rsidRPr="00176238">
        <w:rPr>
          <w:b/>
          <w:bCs/>
          <w:spacing w:val="-6"/>
          <w:sz w:val="24"/>
          <w:szCs w:val="24"/>
          <w:u w:val="single"/>
        </w:rPr>
        <w:t xml:space="preserve"> </w:t>
      </w:r>
      <w:r w:rsidR="001B2633" w:rsidRPr="00176238">
        <w:rPr>
          <w:b/>
          <w:bCs/>
          <w:sz w:val="24"/>
          <w:szCs w:val="24"/>
          <w:u w:val="single"/>
        </w:rPr>
        <w:t>au</w:t>
      </w:r>
      <w:r w:rsidR="001B2633" w:rsidRPr="00176238">
        <w:rPr>
          <w:b/>
          <w:bCs/>
          <w:spacing w:val="-4"/>
          <w:sz w:val="24"/>
          <w:szCs w:val="24"/>
          <w:u w:val="single"/>
        </w:rPr>
        <w:t xml:space="preserve"> </w:t>
      </w:r>
      <w:r w:rsidR="001B2633" w:rsidRPr="00176238">
        <w:rPr>
          <w:b/>
          <w:bCs/>
          <w:sz w:val="24"/>
          <w:szCs w:val="24"/>
          <w:u w:val="single"/>
        </w:rPr>
        <w:t>vendredi et de</w:t>
      </w:r>
      <w:r w:rsidR="001B2633" w:rsidRPr="00176238">
        <w:rPr>
          <w:b/>
          <w:bCs/>
          <w:spacing w:val="-4"/>
          <w:sz w:val="24"/>
          <w:szCs w:val="24"/>
          <w:u w:val="single"/>
        </w:rPr>
        <w:t xml:space="preserve"> </w:t>
      </w:r>
      <w:r w:rsidR="001B2633" w:rsidRPr="00176238">
        <w:rPr>
          <w:b/>
          <w:bCs/>
          <w:sz w:val="24"/>
          <w:szCs w:val="24"/>
          <w:u w:val="single"/>
        </w:rPr>
        <w:t>8</w:t>
      </w:r>
      <w:r w:rsidR="001B2633" w:rsidRPr="00176238">
        <w:rPr>
          <w:b/>
          <w:bCs/>
          <w:spacing w:val="-5"/>
          <w:sz w:val="24"/>
          <w:szCs w:val="24"/>
          <w:u w:val="single"/>
        </w:rPr>
        <w:t xml:space="preserve"> </w:t>
      </w:r>
      <w:r w:rsidR="001B2633" w:rsidRPr="00176238">
        <w:rPr>
          <w:b/>
          <w:bCs/>
          <w:sz w:val="24"/>
          <w:szCs w:val="24"/>
          <w:u w:val="single"/>
        </w:rPr>
        <w:t>h</w:t>
      </w:r>
      <w:r w:rsidR="001B2633" w:rsidRPr="00176238">
        <w:rPr>
          <w:b/>
          <w:bCs/>
          <w:spacing w:val="-1"/>
          <w:sz w:val="24"/>
          <w:szCs w:val="24"/>
          <w:u w:val="single"/>
        </w:rPr>
        <w:t xml:space="preserve"> </w:t>
      </w:r>
      <w:r w:rsidR="001B2633" w:rsidRPr="00176238">
        <w:rPr>
          <w:b/>
          <w:bCs/>
          <w:sz w:val="24"/>
          <w:szCs w:val="24"/>
          <w:u w:val="single"/>
        </w:rPr>
        <w:t>00</w:t>
      </w:r>
      <w:r w:rsidR="001B2633" w:rsidRPr="00176238">
        <w:rPr>
          <w:b/>
          <w:bCs/>
          <w:spacing w:val="-1"/>
          <w:sz w:val="24"/>
          <w:szCs w:val="24"/>
          <w:u w:val="single"/>
        </w:rPr>
        <w:t xml:space="preserve"> </w:t>
      </w:r>
      <w:r w:rsidR="001B2633" w:rsidRPr="00176238">
        <w:rPr>
          <w:b/>
          <w:bCs/>
          <w:sz w:val="24"/>
          <w:szCs w:val="24"/>
          <w:u w:val="single"/>
        </w:rPr>
        <w:t>à</w:t>
      </w:r>
      <w:r w:rsidR="001B2633" w:rsidRPr="00176238">
        <w:rPr>
          <w:b/>
          <w:bCs/>
          <w:spacing w:val="-3"/>
          <w:sz w:val="24"/>
          <w:szCs w:val="24"/>
          <w:u w:val="single"/>
        </w:rPr>
        <w:t xml:space="preserve"> </w:t>
      </w:r>
      <w:r w:rsidR="001B2633" w:rsidRPr="00176238">
        <w:rPr>
          <w:b/>
          <w:bCs/>
          <w:sz w:val="24"/>
          <w:szCs w:val="24"/>
          <w:u w:val="single"/>
        </w:rPr>
        <w:t>1</w:t>
      </w:r>
      <w:r w:rsidR="00C51C61" w:rsidRPr="00176238">
        <w:rPr>
          <w:b/>
          <w:bCs/>
          <w:sz w:val="24"/>
          <w:szCs w:val="24"/>
          <w:u w:val="single"/>
        </w:rPr>
        <w:t>7</w:t>
      </w:r>
      <w:r w:rsidR="001B2633" w:rsidRPr="00176238">
        <w:rPr>
          <w:b/>
          <w:bCs/>
          <w:spacing w:val="-1"/>
          <w:sz w:val="24"/>
          <w:szCs w:val="24"/>
          <w:u w:val="single"/>
        </w:rPr>
        <w:t xml:space="preserve"> </w:t>
      </w:r>
      <w:r w:rsidR="001B2633" w:rsidRPr="00176238">
        <w:rPr>
          <w:b/>
          <w:bCs/>
          <w:sz w:val="24"/>
          <w:szCs w:val="24"/>
          <w:u w:val="single"/>
        </w:rPr>
        <w:t>h</w:t>
      </w:r>
      <w:r w:rsidR="001B2633" w:rsidRPr="00176238">
        <w:rPr>
          <w:b/>
          <w:bCs/>
          <w:spacing w:val="-3"/>
          <w:sz w:val="24"/>
          <w:szCs w:val="24"/>
          <w:u w:val="single"/>
        </w:rPr>
        <w:t xml:space="preserve"> </w:t>
      </w:r>
      <w:r w:rsidR="001B2633" w:rsidRPr="00176238">
        <w:rPr>
          <w:b/>
          <w:bCs/>
          <w:spacing w:val="-5"/>
          <w:sz w:val="24"/>
          <w:szCs w:val="24"/>
          <w:u w:val="single"/>
        </w:rPr>
        <w:t>00.</w:t>
      </w:r>
    </w:p>
    <w:p w14:paraId="36AF9671" w14:textId="77777777" w:rsidR="00282C49" w:rsidRPr="00176238" w:rsidRDefault="00282C49" w:rsidP="00166897">
      <w:pPr>
        <w:pStyle w:val="Corpsdetexte"/>
        <w:jc w:val="both"/>
        <w:rPr>
          <w:color w:val="000000"/>
          <w:sz w:val="24"/>
          <w:szCs w:val="24"/>
        </w:rPr>
      </w:pPr>
    </w:p>
    <w:p w14:paraId="419E3EA9" w14:textId="77777777" w:rsidR="00455C5C" w:rsidRDefault="00342977" w:rsidP="00166897">
      <w:pPr>
        <w:pStyle w:val="Corpsdetexte"/>
        <w:jc w:val="both"/>
        <w:rPr>
          <w:color w:val="000000"/>
          <w:sz w:val="24"/>
          <w:szCs w:val="24"/>
        </w:rPr>
      </w:pPr>
      <w:r w:rsidRPr="00176238">
        <w:rPr>
          <w:color w:val="000000"/>
          <w:sz w:val="24"/>
          <w:szCs w:val="24"/>
        </w:rPr>
        <w:t xml:space="preserve">Le </w:t>
      </w:r>
      <w:r w:rsidR="00282C49" w:rsidRPr="00176238">
        <w:rPr>
          <w:color w:val="000000"/>
          <w:sz w:val="24"/>
          <w:szCs w:val="24"/>
        </w:rPr>
        <w:t>titulaire</w:t>
      </w:r>
      <w:r w:rsidRPr="00176238">
        <w:rPr>
          <w:color w:val="000000"/>
          <w:sz w:val="24"/>
          <w:szCs w:val="24"/>
        </w:rPr>
        <w:t xml:space="preserve"> s’engage à</w:t>
      </w:r>
      <w:r w:rsidR="00455C5C" w:rsidRPr="00176238">
        <w:rPr>
          <w:color w:val="000000"/>
          <w:sz w:val="24"/>
          <w:szCs w:val="24"/>
        </w:rPr>
        <w:t> :</w:t>
      </w:r>
    </w:p>
    <w:p w14:paraId="603FE3E1" w14:textId="77777777" w:rsidR="00DF4FE6" w:rsidRPr="00176238" w:rsidRDefault="00DF4FE6" w:rsidP="00166897">
      <w:pPr>
        <w:pStyle w:val="Corpsdetexte"/>
        <w:jc w:val="both"/>
        <w:rPr>
          <w:color w:val="000000"/>
          <w:sz w:val="24"/>
          <w:szCs w:val="24"/>
        </w:rPr>
      </w:pPr>
    </w:p>
    <w:p w14:paraId="634E0802" w14:textId="789BCF7C" w:rsidR="00455C5C" w:rsidRPr="00176238" w:rsidRDefault="00342977" w:rsidP="00DF4FE6">
      <w:pPr>
        <w:pStyle w:val="Corpsdetexte"/>
        <w:numPr>
          <w:ilvl w:val="0"/>
          <w:numId w:val="32"/>
        </w:numPr>
        <w:spacing w:after="120"/>
        <w:jc w:val="both"/>
        <w:rPr>
          <w:sz w:val="24"/>
          <w:szCs w:val="24"/>
        </w:rPr>
      </w:pPr>
      <w:proofErr w:type="gramStart"/>
      <w:r w:rsidRPr="00176238">
        <w:rPr>
          <w:color w:val="000000" w:themeColor="text1"/>
          <w:sz w:val="24"/>
          <w:szCs w:val="24"/>
        </w:rPr>
        <w:t>accuser</w:t>
      </w:r>
      <w:proofErr w:type="gramEnd"/>
      <w:r w:rsidRPr="00176238">
        <w:rPr>
          <w:color w:val="000000" w:themeColor="text1"/>
          <w:sz w:val="24"/>
          <w:szCs w:val="24"/>
        </w:rPr>
        <w:t xml:space="preserve"> réception de toute demande</w:t>
      </w:r>
      <w:r w:rsidR="00455C5C" w:rsidRPr="00176238">
        <w:rPr>
          <w:color w:val="000000" w:themeColor="text1"/>
          <w:sz w:val="24"/>
          <w:szCs w:val="24"/>
        </w:rPr>
        <w:t>,</w:t>
      </w:r>
      <w:r w:rsidRPr="00176238">
        <w:rPr>
          <w:color w:val="000000" w:themeColor="text1"/>
          <w:sz w:val="24"/>
          <w:szCs w:val="24"/>
        </w:rPr>
        <w:t xml:space="preserve"> dans un </w:t>
      </w:r>
      <w:r w:rsidRPr="00176238">
        <w:rPr>
          <w:sz w:val="24"/>
          <w:szCs w:val="24"/>
        </w:rPr>
        <w:t xml:space="preserve">délai de </w:t>
      </w:r>
      <w:r w:rsidR="00282C49" w:rsidRPr="00176238">
        <w:rPr>
          <w:sz w:val="24"/>
          <w:szCs w:val="24"/>
        </w:rPr>
        <w:t xml:space="preserve">2 </w:t>
      </w:r>
      <w:r w:rsidRPr="00176238">
        <w:rPr>
          <w:sz w:val="24"/>
          <w:szCs w:val="24"/>
        </w:rPr>
        <w:t>heures ouvr</w:t>
      </w:r>
      <w:r w:rsidRPr="00176238">
        <w:rPr>
          <w:color w:val="000000" w:themeColor="text1"/>
          <w:sz w:val="24"/>
          <w:szCs w:val="24"/>
        </w:rPr>
        <w:t>ées à compter de sa réception</w:t>
      </w:r>
      <w:r w:rsidR="0872EB5C" w:rsidRPr="00176238">
        <w:rPr>
          <w:color w:val="000000" w:themeColor="text1"/>
          <w:sz w:val="24"/>
          <w:szCs w:val="24"/>
        </w:rPr>
        <w:t xml:space="preserve"> par tout moyen</w:t>
      </w:r>
      <w:r w:rsidR="00DF4FE6">
        <w:rPr>
          <w:color w:val="000000" w:themeColor="text1"/>
          <w:sz w:val="24"/>
          <w:szCs w:val="24"/>
        </w:rPr>
        <w:t>,</w:t>
      </w:r>
    </w:p>
    <w:p w14:paraId="40435B7C" w14:textId="0C73CF5D" w:rsidR="001B2633" w:rsidRPr="00176238" w:rsidRDefault="00342977" w:rsidP="00DF4FE6">
      <w:pPr>
        <w:pStyle w:val="Corpsdetexte"/>
        <w:numPr>
          <w:ilvl w:val="0"/>
          <w:numId w:val="32"/>
        </w:numPr>
        <w:spacing w:after="120"/>
        <w:jc w:val="both"/>
        <w:rPr>
          <w:sz w:val="24"/>
          <w:szCs w:val="24"/>
        </w:rPr>
      </w:pPr>
      <w:proofErr w:type="gramStart"/>
      <w:r w:rsidRPr="00176238">
        <w:rPr>
          <w:color w:val="000000" w:themeColor="text1"/>
          <w:sz w:val="24"/>
          <w:szCs w:val="24"/>
        </w:rPr>
        <w:t>proposer</w:t>
      </w:r>
      <w:proofErr w:type="gramEnd"/>
      <w:r w:rsidRPr="00176238">
        <w:rPr>
          <w:color w:val="000000" w:themeColor="text1"/>
          <w:sz w:val="24"/>
          <w:szCs w:val="24"/>
        </w:rPr>
        <w:t xml:space="preserve"> une</w:t>
      </w:r>
      <w:r w:rsidR="00282C49" w:rsidRPr="00176238">
        <w:rPr>
          <w:color w:val="000000" w:themeColor="text1"/>
          <w:sz w:val="24"/>
          <w:szCs w:val="24"/>
        </w:rPr>
        <w:t xml:space="preserve"> </w:t>
      </w:r>
      <w:r w:rsidRPr="00176238">
        <w:rPr>
          <w:color w:val="000000" w:themeColor="text1"/>
          <w:sz w:val="24"/>
          <w:szCs w:val="24"/>
        </w:rPr>
        <w:t xml:space="preserve">intervention ou assistance </w:t>
      </w:r>
      <w:r w:rsidR="00282C49" w:rsidRPr="00176238">
        <w:rPr>
          <w:color w:val="000000" w:themeColor="text1"/>
          <w:sz w:val="24"/>
          <w:szCs w:val="24"/>
        </w:rPr>
        <w:t xml:space="preserve">sous </w:t>
      </w:r>
      <w:r w:rsidR="00282C49" w:rsidRPr="00176238">
        <w:rPr>
          <w:sz w:val="24"/>
          <w:szCs w:val="24"/>
        </w:rPr>
        <w:t>48</w:t>
      </w:r>
      <w:r w:rsidR="001B2633" w:rsidRPr="00176238">
        <w:rPr>
          <w:sz w:val="24"/>
          <w:szCs w:val="24"/>
        </w:rPr>
        <w:t xml:space="preserve"> heures</w:t>
      </w:r>
      <w:r w:rsidR="007A564F" w:rsidRPr="00176238">
        <w:rPr>
          <w:sz w:val="24"/>
          <w:szCs w:val="24"/>
        </w:rPr>
        <w:t xml:space="preserve"> à la Caisse d’allocation</w:t>
      </w:r>
      <w:r w:rsidR="00C224CD" w:rsidRPr="00176238">
        <w:rPr>
          <w:sz w:val="24"/>
          <w:szCs w:val="24"/>
        </w:rPr>
        <w:t>s</w:t>
      </w:r>
      <w:r w:rsidR="007A564F" w:rsidRPr="00176238">
        <w:rPr>
          <w:sz w:val="24"/>
          <w:szCs w:val="24"/>
        </w:rPr>
        <w:t xml:space="preserve"> familiales du Rhône</w:t>
      </w:r>
      <w:r w:rsidR="00DF4FE6">
        <w:rPr>
          <w:sz w:val="24"/>
          <w:szCs w:val="24"/>
        </w:rPr>
        <w:t>,</w:t>
      </w:r>
    </w:p>
    <w:p w14:paraId="33682853" w14:textId="51E6C8C6" w:rsidR="00166897" w:rsidRDefault="370CC135" w:rsidP="00321E5A">
      <w:pPr>
        <w:pStyle w:val="Corpsdetexte"/>
        <w:numPr>
          <w:ilvl w:val="0"/>
          <w:numId w:val="32"/>
        </w:numPr>
        <w:spacing w:line="259" w:lineRule="auto"/>
        <w:jc w:val="both"/>
        <w:rPr>
          <w:sz w:val="24"/>
          <w:szCs w:val="24"/>
        </w:rPr>
      </w:pPr>
      <w:r w:rsidRPr="00176238">
        <w:rPr>
          <w:sz w:val="24"/>
          <w:szCs w:val="24"/>
        </w:rPr>
        <w:t>La C</w:t>
      </w:r>
      <w:r w:rsidR="00212256" w:rsidRPr="00176238">
        <w:rPr>
          <w:sz w:val="24"/>
          <w:szCs w:val="24"/>
        </w:rPr>
        <w:t>aisse d’allocations familiales</w:t>
      </w:r>
      <w:r w:rsidRPr="00176238">
        <w:rPr>
          <w:sz w:val="24"/>
          <w:szCs w:val="24"/>
        </w:rPr>
        <w:t xml:space="preserve"> du Rhône se réserve le droit de demander un délai d’intervention réduit en cas d’urgence exceptionnelle</w:t>
      </w:r>
      <w:r w:rsidR="00DF4FE6">
        <w:rPr>
          <w:sz w:val="24"/>
          <w:szCs w:val="24"/>
        </w:rPr>
        <w:t>.</w:t>
      </w:r>
    </w:p>
    <w:p w14:paraId="31BCCA29" w14:textId="77777777" w:rsidR="00DF4FE6" w:rsidRDefault="00DF4FE6" w:rsidP="00DF4FE6">
      <w:pPr>
        <w:pStyle w:val="Corpsdetexte"/>
        <w:spacing w:line="259" w:lineRule="auto"/>
        <w:jc w:val="both"/>
        <w:rPr>
          <w:sz w:val="24"/>
          <w:szCs w:val="24"/>
        </w:rPr>
      </w:pPr>
    </w:p>
    <w:p w14:paraId="66C6C1FA" w14:textId="77777777" w:rsidR="00DF4FE6" w:rsidRPr="00176238" w:rsidRDefault="00DF4FE6" w:rsidP="00DF4FE6">
      <w:pPr>
        <w:pStyle w:val="Corpsdetexte"/>
        <w:spacing w:line="259" w:lineRule="auto"/>
        <w:jc w:val="both"/>
        <w:rPr>
          <w:sz w:val="24"/>
          <w:szCs w:val="24"/>
        </w:rPr>
      </w:pPr>
    </w:p>
    <w:p w14:paraId="15BF8614" w14:textId="54C2FB35" w:rsidR="001B2633" w:rsidRPr="00166897" w:rsidRDefault="006B0BE7" w:rsidP="00667D65">
      <w:pPr>
        <w:pStyle w:val="Titre3"/>
        <w:rPr>
          <w:b w:val="0"/>
          <w:bCs w:val="0"/>
          <w:i/>
          <w:iCs/>
          <w:color w:val="31849B" w:themeColor="accent5" w:themeShade="BF"/>
        </w:rPr>
      </w:pPr>
      <w:bookmarkStart w:id="33" w:name="_Toc204266294"/>
      <w:r w:rsidRPr="00166897">
        <w:rPr>
          <w:b w:val="0"/>
          <w:bCs w:val="0"/>
          <w:i/>
          <w:iCs/>
          <w:color w:val="31849B" w:themeColor="accent5" w:themeShade="BF"/>
        </w:rPr>
        <w:t>5.</w:t>
      </w:r>
      <w:r w:rsidR="00861394" w:rsidRPr="00166897">
        <w:rPr>
          <w:b w:val="0"/>
          <w:bCs w:val="0"/>
          <w:i/>
          <w:iCs/>
          <w:color w:val="31849B" w:themeColor="accent5" w:themeShade="BF"/>
        </w:rPr>
        <w:t>8.1</w:t>
      </w:r>
      <w:r w:rsidR="008D7873" w:rsidRPr="00166897">
        <w:rPr>
          <w:b w:val="0"/>
          <w:bCs w:val="0"/>
          <w:i/>
          <w:iCs/>
          <w:color w:val="31849B" w:themeColor="accent5" w:themeShade="BF"/>
        </w:rPr>
        <w:t xml:space="preserve"> </w:t>
      </w:r>
      <w:r w:rsidR="001B2633" w:rsidRPr="00166897">
        <w:rPr>
          <w:b w:val="0"/>
          <w:bCs w:val="0"/>
          <w:i/>
          <w:iCs/>
          <w:color w:val="31849B" w:themeColor="accent5" w:themeShade="BF"/>
        </w:rPr>
        <w:t>Maintenance préventive</w:t>
      </w:r>
      <w:bookmarkEnd w:id="33"/>
    </w:p>
    <w:p w14:paraId="0AC11889" w14:textId="77777777" w:rsidR="001B2633" w:rsidRPr="001863C8" w:rsidRDefault="001B2633" w:rsidP="008D3284">
      <w:pPr>
        <w:rPr>
          <w:i/>
          <w:iCs/>
        </w:rPr>
      </w:pPr>
    </w:p>
    <w:p w14:paraId="7ABBE093" w14:textId="208670E4" w:rsidR="00494022" w:rsidRPr="00176238" w:rsidRDefault="007A564F" w:rsidP="30600C49">
      <w:pPr>
        <w:rPr>
          <w:sz w:val="24"/>
          <w:szCs w:val="24"/>
        </w:rPr>
      </w:pPr>
      <w:r w:rsidRPr="00176238">
        <w:rPr>
          <w:sz w:val="24"/>
          <w:szCs w:val="24"/>
        </w:rPr>
        <w:t>Le titulaire interv</w:t>
      </w:r>
      <w:r w:rsidR="00C224CD" w:rsidRPr="00176238">
        <w:rPr>
          <w:sz w:val="24"/>
          <w:szCs w:val="24"/>
        </w:rPr>
        <w:t>iendra</w:t>
      </w:r>
      <w:r w:rsidRPr="00176238">
        <w:rPr>
          <w:sz w:val="24"/>
          <w:szCs w:val="24"/>
        </w:rPr>
        <w:t xml:space="preserve"> au moins </w:t>
      </w:r>
      <w:r w:rsidR="00494022" w:rsidRPr="00176238">
        <w:rPr>
          <w:sz w:val="24"/>
          <w:szCs w:val="24"/>
        </w:rPr>
        <w:t>1 fois par an</w:t>
      </w:r>
      <w:r w:rsidRPr="00176238">
        <w:rPr>
          <w:sz w:val="24"/>
          <w:szCs w:val="24"/>
        </w:rPr>
        <w:t>.</w:t>
      </w:r>
    </w:p>
    <w:p w14:paraId="64E950CF" w14:textId="57B33FAE" w:rsidR="00003B5C" w:rsidRDefault="006B0BE7" w:rsidP="007A564F">
      <w:pPr>
        <w:rPr>
          <w:sz w:val="24"/>
          <w:szCs w:val="24"/>
        </w:rPr>
      </w:pPr>
      <w:r w:rsidRPr="00176238">
        <w:rPr>
          <w:sz w:val="24"/>
          <w:szCs w:val="24"/>
        </w:rPr>
        <w:t>Il</w:t>
      </w:r>
      <w:r w:rsidR="007A564F" w:rsidRPr="00176238">
        <w:rPr>
          <w:sz w:val="24"/>
          <w:szCs w:val="24"/>
        </w:rPr>
        <w:t xml:space="preserve"> devra</w:t>
      </w:r>
      <w:r w:rsidR="00003B5C" w:rsidRPr="00176238">
        <w:rPr>
          <w:sz w:val="24"/>
          <w:szCs w:val="24"/>
        </w:rPr>
        <w:t> :</w:t>
      </w:r>
    </w:p>
    <w:p w14:paraId="7576B0EF" w14:textId="77777777" w:rsidR="00176238" w:rsidRPr="00176238" w:rsidRDefault="00176238" w:rsidP="007A564F"/>
    <w:p w14:paraId="5EA80D62" w14:textId="523C22F1" w:rsidR="00003B5C" w:rsidRPr="00176238" w:rsidRDefault="007A564F" w:rsidP="00AE5E44">
      <w:pPr>
        <w:pStyle w:val="Paragraphedeliste"/>
        <w:numPr>
          <w:ilvl w:val="0"/>
          <w:numId w:val="27"/>
        </w:numPr>
        <w:rPr>
          <w:sz w:val="24"/>
          <w:szCs w:val="24"/>
        </w:rPr>
      </w:pPr>
      <w:proofErr w:type="gramStart"/>
      <w:r w:rsidRPr="00176238">
        <w:rPr>
          <w:sz w:val="24"/>
          <w:szCs w:val="24"/>
        </w:rPr>
        <w:t>évaluer</w:t>
      </w:r>
      <w:proofErr w:type="gramEnd"/>
      <w:r w:rsidRPr="00176238">
        <w:rPr>
          <w:sz w:val="24"/>
          <w:szCs w:val="24"/>
        </w:rPr>
        <w:t xml:space="preserve"> l’utilisation </w:t>
      </w:r>
      <w:r w:rsidR="00003B5C" w:rsidRPr="00176238">
        <w:rPr>
          <w:sz w:val="24"/>
          <w:szCs w:val="24"/>
        </w:rPr>
        <w:t>de l’ensemble d</w:t>
      </w:r>
      <w:r w:rsidRPr="00176238">
        <w:rPr>
          <w:sz w:val="24"/>
          <w:szCs w:val="24"/>
        </w:rPr>
        <w:t>es équipements e</w:t>
      </w:r>
      <w:r w:rsidR="00003B5C" w:rsidRPr="00176238">
        <w:rPr>
          <w:sz w:val="24"/>
          <w:szCs w:val="24"/>
        </w:rPr>
        <w:t>t</w:t>
      </w:r>
      <w:r w:rsidRPr="00176238">
        <w:rPr>
          <w:sz w:val="24"/>
          <w:szCs w:val="24"/>
        </w:rPr>
        <w:t xml:space="preserve"> connectiques</w:t>
      </w:r>
      <w:r w:rsidR="00003B5C" w:rsidRPr="00176238">
        <w:rPr>
          <w:sz w:val="24"/>
          <w:szCs w:val="24"/>
        </w:rPr>
        <w:t xml:space="preserve"> qu’il aura installé</w:t>
      </w:r>
      <w:r w:rsidR="008D7873" w:rsidRPr="00176238">
        <w:rPr>
          <w:sz w:val="24"/>
          <w:szCs w:val="24"/>
        </w:rPr>
        <w:t>s</w:t>
      </w:r>
      <w:r w:rsidR="00C224CD" w:rsidRPr="00176238">
        <w:rPr>
          <w:sz w:val="24"/>
          <w:szCs w:val="24"/>
        </w:rPr>
        <w:t>,</w:t>
      </w:r>
    </w:p>
    <w:p w14:paraId="73350E42" w14:textId="129EE8C8" w:rsidR="007A564F" w:rsidRPr="00176238" w:rsidRDefault="00003B5C" w:rsidP="00AE5E44">
      <w:pPr>
        <w:pStyle w:val="Paragraphedeliste"/>
        <w:numPr>
          <w:ilvl w:val="0"/>
          <w:numId w:val="27"/>
        </w:numPr>
        <w:rPr>
          <w:sz w:val="24"/>
          <w:szCs w:val="24"/>
        </w:rPr>
      </w:pPr>
      <w:proofErr w:type="gramStart"/>
      <w:r w:rsidRPr="00176238">
        <w:rPr>
          <w:sz w:val="24"/>
          <w:szCs w:val="24"/>
        </w:rPr>
        <w:t>réaliser</w:t>
      </w:r>
      <w:proofErr w:type="gramEnd"/>
      <w:r w:rsidRPr="00176238">
        <w:rPr>
          <w:sz w:val="24"/>
          <w:szCs w:val="24"/>
        </w:rPr>
        <w:t xml:space="preserve"> un diagnostic et proposer le remplacement ou la réparation d’une</w:t>
      </w:r>
      <w:r w:rsidR="00C224CD" w:rsidRPr="00176238">
        <w:rPr>
          <w:sz w:val="24"/>
          <w:szCs w:val="24"/>
        </w:rPr>
        <w:t xml:space="preserve"> ou plusieurs</w:t>
      </w:r>
      <w:r w:rsidRPr="00176238">
        <w:rPr>
          <w:sz w:val="24"/>
          <w:szCs w:val="24"/>
        </w:rPr>
        <w:t xml:space="preserve"> pièce</w:t>
      </w:r>
      <w:r w:rsidR="00C224CD" w:rsidRPr="00176238">
        <w:rPr>
          <w:sz w:val="24"/>
          <w:szCs w:val="24"/>
        </w:rPr>
        <w:t>s</w:t>
      </w:r>
      <w:r w:rsidR="006B0BE7" w:rsidRPr="00176238">
        <w:rPr>
          <w:sz w:val="24"/>
          <w:szCs w:val="24"/>
        </w:rPr>
        <w:t>,</w:t>
      </w:r>
    </w:p>
    <w:p w14:paraId="2DB4B542" w14:textId="7E905CD0" w:rsidR="00003B5C" w:rsidRPr="00176238" w:rsidRDefault="00003B5C" w:rsidP="00AE5E44">
      <w:pPr>
        <w:pStyle w:val="Paragraphedeliste"/>
        <w:numPr>
          <w:ilvl w:val="0"/>
          <w:numId w:val="27"/>
        </w:numPr>
        <w:rPr>
          <w:sz w:val="24"/>
          <w:szCs w:val="24"/>
        </w:rPr>
      </w:pPr>
      <w:proofErr w:type="gramStart"/>
      <w:r w:rsidRPr="00176238">
        <w:rPr>
          <w:sz w:val="24"/>
          <w:szCs w:val="24"/>
        </w:rPr>
        <w:t>nettoyer</w:t>
      </w:r>
      <w:proofErr w:type="gramEnd"/>
      <w:r w:rsidRPr="00176238">
        <w:rPr>
          <w:sz w:val="24"/>
          <w:szCs w:val="24"/>
        </w:rPr>
        <w:t xml:space="preserve"> les équipements (filtres, connectiques</w:t>
      </w:r>
      <w:r w:rsidR="00C224CD" w:rsidRPr="00176238">
        <w:rPr>
          <w:sz w:val="24"/>
          <w:szCs w:val="24"/>
        </w:rPr>
        <w:t>,…)</w:t>
      </w:r>
    </w:p>
    <w:p w14:paraId="0D50A80F" w14:textId="446233AA" w:rsidR="00D37CE7" w:rsidRPr="00176238" w:rsidRDefault="00D37CE7" w:rsidP="00AE5E44">
      <w:pPr>
        <w:pStyle w:val="Paragraphedeliste"/>
        <w:numPr>
          <w:ilvl w:val="0"/>
          <w:numId w:val="27"/>
        </w:numPr>
        <w:rPr>
          <w:sz w:val="24"/>
          <w:szCs w:val="24"/>
        </w:rPr>
      </w:pPr>
      <w:proofErr w:type="gramStart"/>
      <w:r w:rsidRPr="00176238">
        <w:rPr>
          <w:sz w:val="24"/>
          <w:szCs w:val="24"/>
        </w:rPr>
        <w:t>remplacer</w:t>
      </w:r>
      <w:proofErr w:type="gramEnd"/>
      <w:r w:rsidRPr="00176238">
        <w:rPr>
          <w:sz w:val="24"/>
          <w:szCs w:val="24"/>
        </w:rPr>
        <w:t xml:space="preserve"> les pièces d’usure naturelle</w:t>
      </w:r>
    </w:p>
    <w:p w14:paraId="2B697A3E" w14:textId="77777777" w:rsidR="00003B5C" w:rsidRPr="00176238" w:rsidRDefault="00003B5C" w:rsidP="008D3284">
      <w:pPr>
        <w:rPr>
          <w:color w:val="000000"/>
        </w:rPr>
      </w:pPr>
    </w:p>
    <w:p w14:paraId="642C8415" w14:textId="77777777" w:rsidR="00176238" w:rsidRPr="00176238" w:rsidRDefault="00176238" w:rsidP="008D3284">
      <w:pPr>
        <w:rPr>
          <w:color w:val="000000"/>
        </w:rPr>
      </w:pPr>
    </w:p>
    <w:p w14:paraId="5A385275" w14:textId="2641FEB2" w:rsidR="00494022" w:rsidRPr="00166897" w:rsidRDefault="001B2633" w:rsidP="4E6F77D7">
      <w:pPr>
        <w:pStyle w:val="Titre3"/>
        <w:rPr>
          <w:b w:val="0"/>
          <w:bCs w:val="0"/>
          <w:i/>
          <w:iCs/>
          <w:color w:val="31849B" w:themeColor="accent5" w:themeShade="BF"/>
        </w:rPr>
      </w:pPr>
      <w:bookmarkStart w:id="34" w:name="_Toc204266295"/>
      <w:r w:rsidRPr="00166897">
        <w:rPr>
          <w:b w:val="0"/>
          <w:bCs w:val="0"/>
          <w:i/>
          <w:iCs/>
          <w:color w:val="31849B" w:themeColor="accent5" w:themeShade="BF"/>
        </w:rPr>
        <w:t>5.</w:t>
      </w:r>
      <w:r w:rsidR="001F1051" w:rsidRPr="00166897">
        <w:rPr>
          <w:b w:val="0"/>
          <w:bCs w:val="0"/>
          <w:i/>
          <w:iCs/>
          <w:color w:val="31849B" w:themeColor="accent5" w:themeShade="BF"/>
        </w:rPr>
        <w:t>8.2</w:t>
      </w:r>
      <w:r w:rsidRPr="00166897">
        <w:rPr>
          <w:b w:val="0"/>
          <w:bCs w:val="0"/>
          <w:i/>
          <w:iCs/>
          <w:color w:val="31849B" w:themeColor="accent5" w:themeShade="BF"/>
        </w:rPr>
        <w:t xml:space="preserve"> Maintenance curative</w:t>
      </w:r>
      <w:bookmarkEnd w:id="34"/>
    </w:p>
    <w:p w14:paraId="0EBE6C52" w14:textId="77777777" w:rsidR="007A564F" w:rsidRPr="001863C8" w:rsidRDefault="007A564F" w:rsidP="008D3284">
      <w:pPr>
        <w:rPr>
          <w:i/>
          <w:iCs/>
        </w:rPr>
      </w:pPr>
    </w:p>
    <w:p w14:paraId="4007B244" w14:textId="63FDA020" w:rsidR="002B35FC" w:rsidRPr="00176238" w:rsidRDefault="006855F5" w:rsidP="00321E5A">
      <w:pPr>
        <w:tabs>
          <w:tab w:val="left" w:pos="948"/>
        </w:tabs>
        <w:jc w:val="both"/>
        <w:rPr>
          <w:sz w:val="24"/>
          <w:szCs w:val="24"/>
        </w:rPr>
      </w:pPr>
      <w:r w:rsidRPr="00176238">
        <w:rPr>
          <w:sz w:val="24"/>
          <w:szCs w:val="24"/>
        </w:rPr>
        <w:t xml:space="preserve">Le titulaire </w:t>
      </w:r>
      <w:r w:rsidR="00C51C61" w:rsidRPr="00176238">
        <w:rPr>
          <w:sz w:val="24"/>
          <w:szCs w:val="24"/>
        </w:rPr>
        <w:t xml:space="preserve">devra intervenir sous </w:t>
      </w:r>
      <w:r w:rsidR="006B0BE7" w:rsidRPr="00176238">
        <w:rPr>
          <w:sz w:val="24"/>
          <w:szCs w:val="24"/>
        </w:rPr>
        <w:t>48</w:t>
      </w:r>
      <w:r w:rsidR="00C51C61" w:rsidRPr="00176238">
        <w:rPr>
          <w:sz w:val="24"/>
          <w:szCs w:val="24"/>
        </w:rPr>
        <w:t xml:space="preserve"> heures</w:t>
      </w:r>
      <w:r w:rsidR="006B0BE7" w:rsidRPr="00176238">
        <w:rPr>
          <w:sz w:val="24"/>
          <w:szCs w:val="24"/>
        </w:rPr>
        <w:t xml:space="preserve"> pour dépanner, réparer ou remplacer les équipements</w:t>
      </w:r>
      <w:r w:rsidR="00C05C96" w:rsidRPr="00176238">
        <w:rPr>
          <w:sz w:val="24"/>
          <w:szCs w:val="24"/>
        </w:rPr>
        <w:t>.</w:t>
      </w:r>
    </w:p>
    <w:p w14:paraId="764CAD2D" w14:textId="77777777" w:rsidR="00C05C96" w:rsidRPr="00176238" w:rsidRDefault="00C05C96" w:rsidP="00321E5A">
      <w:pPr>
        <w:tabs>
          <w:tab w:val="left" w:pos="948"/>
        </w:tabs>
        <w:jc w:val="both"/>
        <w:rPr>
          <w:sz w:val="24"/>
          <w:szCs w:val="24"/>
        </w:rPr>
      </w:pPr>
    </w:p>
    <w:p w14:paraId="2E33C685" w14:textId="1FDC2ACC" w:rsidR="00C05C96" w:rsidRPr="00176238" w:rsidRDefault="00C05C96" w:rsidP="00321E5A">
      <w:pPr>
        <w:spacing w:line="259" w:lineRule="auto"/>
        <w:jc w:val="both"/>
        <w:rPr>
          <w:sz w:val="24"/>
          <w:szCs w:val="24"/>
        </w:rPr>
      </w:pPr>
      <w:r w:rsidRPr="00176238">
        <w:rPr>
          <w:sz w:val="24"/>
          <w:szCs w:val="24"/>
        </w:rPr>
        <w:t>La Caisse d’allocations familiales du Rhône se réserve le droit de demander un délai d’intervention réduit en cas d’urgence exceptionnelle.</w:t>
      </w:r>
    </w:p>
    <w:p w14:paraId="58DFA075" w14:textId="7FFDE1EA" w:rsidR="009C716E" w:rsidRPr="00176238" w:rsidRDefault="009C716E" w:rsidP="00321E5A">
      <w:pPr>
        <w:spacing w:line="259" w:lineRule="auto"/>
        <w:jc w:val="both"/>
        <w:rPr>
          <w:sz w:val="24"/>
          <w:szCs w:val="24"/>
        </w:rPr>
      </w:pPr>
      <w:r w:rsidRPr="00176238">
        <w:rPr>
          <w:sz w:val="24"/>
          <w:szCs w:val="24"/>
        </w:rPr>
        <w:t>Le Titulaire fera parvenir un devis pour cette intervention urgente.</w:t>
      </w:r>
    </w:p>
    <w:p w14:paraId="094B500E" w14:textId="77777777" w:rsidR="00D37CE7" w:rsidRPr="00176238" w:rsidRDefault="00D37CE7" w:rsidP="00321E5A">
      <w:pPr>
        <w:tabs>
          <w:tab w:val="left" w:pos="948"/>
        </w:tabs>
        <w:jc w:val="both"/>
        <w:rPr>
          <w:sz w:val="24"/>
          <w:szCs w:val="24"/>
        </w:rPr>
      </w:pPr>
    </w:p>
    <w:p w14:paraId="0B213061" w14:textId="7EC095A0" w:rsidR="00D37CE7" w:rsidRPr="00176238" w:rsidRDefault="00D37CE7" w:rsidP="00321E5A">
      <w:pPr>
        <w:tabs>
          <w:tab w:val="left" w:pos="948"/>
        </w:tabs>
        <w:jc w:val="both"/>
        <w:rPr>
          <w:sz w:val="24"/>
          <w:szCs w:val="24"/>
        </w:rPr>
      </w:pPr>
      <w:r w:rsidRPr="00176238">
        <w:rPr>
          <w:sz w:val="24"/>
          <w:szCs w:val="24"/>
        </w:rPr>
        <w:t xml:space="preserve">Pour toute dépannage ou réparation de pièces </w:t>
      </w:r>
      <w:r w:rsidR="00C05C96" w:rsidRPr="00176238">
        <w:rPr>
          <w:sz w:val="24"/>
          <w:szCs w:val="24"/>
        </w:rPr>
        <w:t>et</w:t>
      </w:r>
      <w:r w:rsidRPr="00176238">
        <w:rPr>
          <w:sz w:val="24"/>
          <w:szCs w:val="24"/>
        </w:rPr>
        <w:t xml:space="preserve"> matériel lié</w:t>
      </w:r>
      <w:r w:rsidR="00576F2B" w:rsidRPr="00176238">
        <w:rPr>
          <w:sz w:val="24"/>
          <w:szCs w:val="24"/>
        </w:rPr>
        <w:t>s</w:t>
      </w:r>
      <w:r w:rsidRPr="00176238">
        <w:rPr>
          <w:sz w:val="24"/>
          <w:szCs w:val="24"/>
        </w:rPr>
        <w:t xml:space="preserve"> à un mauvaise usage par la Caisse d’allocations </w:t>
      </w:r>
      <w:r w:rsidR="00576F2B" w:rsidRPr="00176238">
        <w:rPr>
          <w:sz w:val="24"/>
          <w:szCs w:val="24"/>
        </w:rPr>
        <w:t>familiales</w:t>
      </w:r>
      <w:r w:rsidRPr="00176238">
        <w:rPr>
          <w:sz w:val="24"/>
          <w:szCs w:val="24"/>
        </w:rPr>
        <w:t xml:space="preserve"> du Rhône</w:t>
      </w:r>
      <w:r w:rsidR="00C05C96" w:rsidRPr="00176238">
        <w:rPr>
          <w:sz w:val="24"/>
          <w:szCs w:val="24"/>
        </w:rPr>
        <w:t>, l</w:t>
      </w:r>
      <w:r w:rsidRPr="00176238">
        <w:rPr>
          <w:sz w:val="24"/>
          <w:szCs w:val="24"/>
        </w:rPr>
        <w:t>e titu</w:t>
      </w:r>
      <w:r w:rsidR="00C05C96" w:rsidRPr="00176238">
        <w:rPr>
          <w:sz w:val="24"/>
          <w:szCs w:val="24"/>
        </w:rPr>
        <w:t>laire fournira un devis sous 5 heures précisant la ou les pièces, les quantités et la remise revendeur, en HT et TTC</w:t>
      </w:r>
      <w:r w:rsidR="00576F2B" w:rsidRPr="00176238">
        <w:rPr>
          <w:sz w:val="24"/>
          <w:szCs w:val="24"/>
        </w:rPr>
        <w:t>.</w:t>
      </w:r>
    </w:p>
    <w:p w14:paraId="79DC2107" w14:textId="77777777" w:rsidR="00C05C96" w:rsidRPr="001863C8" w:rsidRDefault="00C05C96" w:rsidP="00321E5A">
      <w:pPr>
        <w:tabs>
          <w:tab w:val="left" w:pos="948"/>
        </w:tabs>
        <w:jc w:val="both"/>
      </w:pPr>
    </w:p>
    <w:p w14:paraId="05221C00" w14:textId="2DFC58D3" w:rsidR="00DF4FE6" w:rsidRDefault="00DF4FE6">
      <w:pPr>
        <w:rPr>
          <w:sz w:val="24"/>
          <w:szCs w:val="24"/>
        </w:rPr>
      </w:pPr>
      <w:r>
        <w:rPr>
          <w:sz w:val="24"/>
          <w:szCs w:val="24"/>
        </w:rPr>
        <w:br w:type="page"/>
      </w:r>
    </w:p>
    <w:p w14:paraId="4B2E1922" w14:textId="1487BD27" w:rsidR="00D11F3C" w:rsidRPr="008E673A" w:rsidRDefault="00D11F3C" w:rsidP="00176238">
      <w:pPr>
        <w:pStyle w:val="Titre2"/>
        <w:ind w:left="0"/>
        <w:rPr>
          <w:color w:val="31849B" w:themeColor="accent5" w:themeShade="BF"/>
          <w:sz w:val="24"/>
          <w:szCs w:val="24"/>
        </w:rPr>
      </w:pPr>
      <w:bookmarkStart w:id="35" w:name="_Toc204266296"/>
      <w:r w:rsidRPr="00176238">
        <w:rPr>
          <w:color w:val="31849B" w:themeColor="accent5" w:themeShade="BF"/>
          <w:sz w:val="24"/>
          <w:szCs w:val="24"/>
        </w:rPr>
        <w:lastRenderedPageBreak/>
        <w:t>5.</w:t>
      </w:r>
      <w:r w:rsidR="001F1051" w:rsidRPr="008E673A">
        <w:rPr>
          <w:color w:val="31849B" w:themeColor="accent5" w:themeShade="BF"/>
          <w:sz w:val="24"/>
          <w:szCs w:val="24"/>
        </w:rPr>
        <w:t>9</w:t>
      </w:r>
      <w:r w:rsidRPr="00176238">
        <w:rPr>
          <w:color w:val="31849B" w:themeColor="accent5" w:themeShade="BF"/>
          <w:sz w:val="24"/>
          <w:szCs w:val="24"/>
        </w:rPr>
        <w:t xml:space="preserve"> </w:t>
      </w:r>
      <w:r w:rsidR="00576F2B" w:rsidRPr="008E673A">
        <w:rPr>
          <w:color w:val="31849B" w:themeColor="accent5" w:themeShade="BF"/>
          <w:sz w:val="24"/>
          <w:szCs w:val="24"/>
        </w:rPr>
        <w:t>Évolutivité</w:t>
      </w:r>
      <w:r w:rsidRPr="00176238">
        <w:rPr>
          <w:color w:val="31849B" w:themeColor="accent5" w:themeShade="BF"/>
          <w:sz w:val="24"/>
          <w:szCs w:val="24"/>
        </w:rPr>
        <w:t xml:space="preserve"> des équipements</w:t>
      </w:r>
      <w:bookmarkEnd w:id="35"/>
    </w:p>
    <w:p w14:paraId="5951E5E4" w14:textId="77777777" w:rsidR="0068786D" w:rsidRPr="001863C8" w:rsidRDefault="0068786D" w:rsidP="00176238">
      <w:pPr>
        <w:rPr>
          <w:sz w:val="24"/>
          <w:szCs w:val="24"/>
        </w:rPr>
      </w:pPr>
    </w:p>
    <w:p w14:paraId="4287035F" w14:textId="092086D1" w:rsidR="00D11F3C" w:rsidRPr="001863C8" w:rsidRDefault="00D11F3C" w:rsidP="00176238">
      <w:pPr>
        <w:jc w:val="both"/>
        <w:rPr>
          <w:sz w:val="24"/>
          <w:szCs w:val="24"/>
        </w:rPr>
      </w:pPr>
      <w:r w:rsidRPr="001863C8">
        <w:rPr>
          <w:sz w:val="24"/>
          <w:szCs w:val="24"/>
        </w:rPr>
        <w:t xml:space="preserve">En cas d’obsolescence d’un équipement entre la validation de l’offre et les commandes matériels, </w:t>
      </w:r>
      <w:r w:rsidR="0068786D" w:rsidRPr="001863C8">
        <w:rPr>
          <w:sz w:val="24"/>
          <w:szCs w:val="24"/>
        </w:rPr>
        <w:t>le Titulaire</w:t>
      </w:r>
      <w:r w:rsidRPr="001863C8">
        <w:rPr>
          <w:sz w:val="24"/>
          <w:szCs w:val="24"/>
        </w:rPr>
        <w:t xml:space="preserve"> devra fournir les dernières générations d’équipements distribués par le fabricant</w:t>
      </w:r>
      <w:r w:rsidR="0068786D" w:rsidRPr="001863C8">
        <w:rPr>
          <w:sz w:val="24"/>
          <w:szCs w:val="24"/>
        </w:rPr>
        <w:t xml:space="preserve"> sans </w:t>
      </w:r>
      <w:r w:rsidRPr="001863C8">
        <w:rPr>
          <w:sz w:val="24"/>
          <w:szCs w:val="24"/>
        </w:rPr>
        <w:t xml:space="preserve">contrepartie financière pour </w:t>
      </w:r>
      <w:r w:rsidR="0068786D" w:rsidRPr="001863C8">
        <w:rPr>
          <w:sz w:val="24"/>
          <w:szCs w:val="24"/>
        </w:rPr>
        <w:t>cette</w:t>
      </w:r>
      <w:r w:rsidRPr="001863C8">
        <w:rPr>
          <w:sz w:val="24"/>
          <w:szCs w:val="24"/>
        </w:rPr>
        <w:t xml:space="preserve"> mise à niveau.</w:t>
      </w:r>
    </w:p>
    <w:p w14:paraId="50991B11" w14:textId="77777777" w:rsidR="00D11F3C" w:rsidRPr="001863C8" w:rsidRDefault="00D11F3C" w:rsidP="00D11F3C">
      <w:pPr>
        <w:tabs>
          <w:tab w:val="left" w:pos="948"/>
        </w:tabs>
        <w:rPr>
          <w:spacing w:val="-5"/>
        </w:rPr>
      </w:pPr>
    </w:p>
    <w:p w14:paraId="57C07CF2" w14:textId="77777777" w:rsidR="00A06DAF" w:rsidRPr="001863C8" w:rsidRDefault="00A06DAF" w:rsidP="002B35FC">
      <w:pPr>
        <w:tabs>
          <w:tab w:val="left" w:pos="948"/>
        </w:tabs>
        <w:rPr>
          <w:sz w:val="24"/>
          <w:szCs w:val="24"/>
        </w:rPr>
      </w:pPr>
    </w:p>
    <w:p w14:paraId="4FBD94E1" w14:textId="398C2453" w:rsidR="00494022" w:rsidRPr="008E673A" w:rsidRDefault="00494022" w:rsidP="008E673A">
      <w:pPr>
        <w:pStyle w:val="Titre2"/>
        <w:ind w:left="0"/>
        <w:rPr>
          <w:color w:val="31849B" w:themeColor="accent5" w:themeShade="BF"/>
          <w:sz w:val="24"/>
          <w:szCs w:val="24"/>
        </w:rPr>
      </w:pPr>
      <w:bookmarkStart w:id="36" w:name="_Toc204266297"/>
      <w:r w:rsidRPr="008E673A">
        <w:rPr>
          <w:color w:val="31849B" w:themeColor="accent5" w:themeShade="BF"/>
          <w:sz w:val="24"/>
          <w:szCs w:val="24"/>
        </w:rPr>
        <w:t>5.</w:t>
      </w:r>
      <w:r w:rsidR="001F1051" w:rsidRPr="008E673A">
        <w:rPr>
          <w:color w:val="31849B" w:themeColor="accent5" w:themeShade="BF"/>
          <w:sz w:val="24"/>
          <w:szCs w:val="24"/>
        </w:rPr>
        <w:t>10</w:t>
      </w:r>
      <w:r w:rsidR="006B0BE7" w:rsidRPr="008E673A">
        <w:rPr>
          <w:color w:val="31849B" w:themeColor="accent5" w:themeShade="BF"/>
          <w:sz w:val="24"/>
          <w:szCs w:val="24"/>
        </w:rPr>
        <w:t>.</w:t>
      </w:r>
      <w:r w:rsidRPr="008E673A">
        <w:rPr>
          <w:color w:val="31849B" w:themeColor="accent5" w:themeShade="BF"/>
          <w:sz w:val="24"/>
          <w:szCs w:val="24"/>
        </w:rPr>
        <w:t xml:space="preserve"> Formation des utilisateurs</w:t>
      </w:r>
      <w:bookmarkEnd w:id="36"/>
    </w:p>
    <w:p w14:paraId="69331915" w14:textId="77777777" w:rsidR="002B35FC" w:rsidRPr="001863C8" w:rsidRDefault="002B35FC" w:rsidP="002B35FC">
      <w:pPr>
        <w:tabs>
          <w:tab w:val="left" w:pos="948"/>
        </w:tabs>
        <w:rPr>
          <w:b/>
          <w:bCs/>
          <w:sz w:val="24"/>
          <w:szCs w:val="24"/>
        </w:rPr>
      </w:pPr>
    </w:p>
    <w:p w14:paraId="35CD1EC2" w14:textId="365725D0" w:rsidR="002B35FC" w:rsidRDefault="00770D15" w:rsidP="00176238">
      <w:pPr>
        <w:jc w:val="both"/>
        <w:rPr>
          <w:sz w:val="24"/>
          <w:szCs w:val="24"/>
        </w:rPr>
      </w:pPr>
      <w:r w:rsidRPr="00176238">
        <w:rPr>
          <w:sz w:val="24"/>
          <w:szCs w:val="24"/>
        </w:rPr>
        <w:t xml:space="preserve">Le titulaire devra former les </w:t>
      </w:r>
      <w:r w:rsidR="00B61548" w:rsidRPr="00176238">
        <w:rPr>
          <w:sz w:val="24"/>
          <w:szCs w:val="24"/>
        </w:rPr>
        <w:t xml:space="preserve">administrateurs du matériel et les </w:t>
      </w:r>
      <w:r w:rsidRPr="00176238">
        <w:rPr>
          <w:sz w:val="24"/>
          <w:szCs w:val="24"/>
        </w:rPr>
        <w:t>futurs utilisateurs</w:t>
      </w:r>
      <w:r w:rsidR="00B61548" w:rsidRPr="00176238">
        <w:rPr>
          <w:sz w:val="24"/>
          <w:szCs w:val="24"/>
        </w:rPr>
        <w:t xml:space="preserve"> </w:t>
      </w:r>
      <w:r w:rsidRPr="00176238">
        <w:rPr>
          <w:sz w:val="24"/>
          <w:szCs w:val="24"/>
        </w:rPr>
        <w:t>de la Caisse d’allocations familiales du Rhône.</w:t>
      </w:r>
    </w:p>
    <w:p w14:paraId="1C55302E" w14:textId="77777777" w:rsidR="00176238" w:rsidRPr="00176238" w:rsidRDefault="00176238" w:rsidP="00176238">
      <w:pPr>
        <w:jc w:val="both"/>
        <w:rPr>
          <w:sz w:val="24"/>
          <w:szCs w:val="24"/>
        </w:rPr>
      </w:pPr>
    </w:p>
    <w:p w14:paraId="073AD22B" w14:textId="326D637D" w:rsidR="00770D15" w:rsidRDefault="00770D15" w:rsidP="00176238">
      <w:pPr>
        <w:jc w:val="both"/>
        <w:rPr>
          <w:sz w:val="24"/>
          <w:szCs w:val="24"/>
        </w:rPr>
      </w:pPr>
      <w:r w:rsidRPr="00176238">
        <w:rPr>
          <w:sz w:val="24"/>
          <w:szCs w:val="24"/>
        </w:rPr>
        <w:t xml:space="preserve">Cette formation durera </w:t>
      </w:r>
      <w:r w:rsidR="00321E5A" w:rsidRPr="00176238">
        <w:rPr>
          <w:sz w:val="24"/>
          <w:szCs w:val="24"/>
        </w:rPr>
        <w:t xml:space="preserve">au minimum </w:t>
      </w:r>
      <w:r w:rsidRPr="00176238">
        <w:rPr>
          <w:sz w:val="24"/>
          <w:szCs w:val="24"/>
        </w:rPr>
        <w:t>1 heure et</w:t>
      </w:r>
      <w:r w:rsidR="00B61548" w:rsidRPr="00176238">
        <w:rPr>
          <w:sz w:val="24"/>
          <w:szCs w:val="24"/>
        </w:rPr>
        <w:t xml:space="preserve"> devra</w:t>
      </w:r>
      <w:r w:rsidR="00576F2B" w:rsidRPr="00176238">
        <w:rPr>
          <w:sz w:val="24"/>
          <w:szCs w:val="24"/>
        </w:rPr>
        <w:t xml:space="preserve"> à </w:t>
      </w:r>
      <w:proofErr w:type="gramStart"/>
      <w:r w:rsidR="00B61548" w:rsidRPr="00176238">
        <w:rPr>
          <w:sz w:val="24"/>
          <w:szCs w:val="24"/>
        </w:rPr>
        <w:t>minima:</w:t>
      </w:r>
      <w:proofErr w:type="gramEnd"/>
    </w:p>
    <w:p w14:paraId="5C9325D3" w14:textId="77777777" w:rsidR="00176238" w:rsidRPr="00176238" w:rsidRDefault="00176238" w:rsidP="00176238">
      <w:pPr>
        <w:jc w:val="both"/>
        <w:rPr>
          <w:sz w:val="24"/>
          <w:szCs w:val="24"/>
        </w:rPr>
      </w:pPr>
    </w:p>
    <w:p w14:paraId="70DCA8DF" w14:textId="4A0028A9" w:rsidR="00B61548" w:rsidRPr="00176238" w:rsidRDefault="00B61548" w:rsidP="00DF4FE6">
      <w:pPr>
        <w:pStyle w:val="Paragraphedeliste"/>
        <w:numPr>
          <w:ilvl w:val="0"/>
          <w:numId w:val="30"/>
        </w:numPr>
        <w:spacing w:after="120"/>
        <w:jc w:val="both"/>
        <w:rPr>
          <w:sz w:val="24"/>
          <w:szCs w:val="24"/>
        </w:rPr>
      </w:pPr>
      <w:proofErr w:type="gramStart"/>
      <w:r w:rsidRPr="00176238">
        <w:rPr>
          <w:sz w:val="24"/>
          <w:szCs w:val="24"/>
        </w:rPr>
        <w:t>présenter</w:t>
      </w:r>
      <w:proofErr w:type="gramEnd"/>
      <w:r w:rsidRPr="00176238">
        <w:rPr>
          <w:sz w:val="24"/>
          <w:szCs w:val="24"/>
        </w:rPr>
        <w:t xml:space="preserve"> les matériels</w:t>
      </w:r>
      <w:r w:rsidR="006B0BE7" w:rsidRPr="00176238">
        <w:rPr>
          <w:sz w:val="24"/>
          <w:szCs w:val="24"/>
        </w:rPr>
        <w:t>, les branchements,</w:t>
      </w:r>
    </w:p>
    <w:p w14:paraId="7B4CD251" w14:textId="5F3501A3" w:rsidR="00B61548" w:rsidRPr="00176238" w:rsidRDefault="00B61548" w:rsidP="00DF4FE6">
      <w:pPr>
        <w:pStyle w:val="Paragraphedeliste"/>
        <w:numPr>
          <w:ilvl w:val="0"/>
          <w:numId w:val="30"/>
        </w:numPr>
        <w:spacing w:after="120"/>
        <w:jc w:val="both"/>
        <w:rPr>
          <w:sz w:val="24"/>
          <w:szCs w:val="24"/>
        </w:rPr>
      </w:pPr>
      <w:proofErr w:type="gramStart"/>
      <w:r w:rsidRPr="00176238">
        <w:rPr>
          <w:sz w:val="24"/>
          <w:szCs w:val="24"/>
        </w:rPr>
        <w:t>permettre</w:t>
      </w:r>
      <w:proofErr w:type="gramEnd"/>
      <w:r w:rsidRPr="00176238">
        <w:rPr>
          <w:sz w:val="24"/>
          <w:szCs w:val="24"/>
        </w:rPr>
        <w:t xml:space="preserve"> aux usagers d’utiliser les équipements</w:t>
      </w:r>
      <w:r w:rsidR="009D354D" w:rsidRPr="00176238">
        <w:rPr>
          <w:sz w:val="24"/>
          <w:szCs w:val="24"/>
        </w:rPr>
        <w:t>,</w:t>
      </w:r>
    </w:p>
    <w:p w14:paraId="324F5036" w14:textId="0F8CBF2E" w:rsidR="006B0BE7" w:rsidRDefault="006B0BE7" w:rsidP="00176238">
      <w:pPr>
        <w:pStyle w:val="Paragraphedeliste"/>
        <w:numPr>
          <w:ilvl w:val="0"/>
          <w:numId w:val="30"/>
        </w:numPr>
        <w:jc w:val="both"/>
        <w:rPr>
          <w:sz w:val="24"/>
          <w:szCs w:val="24"/>
        </w:rPr>
      </w:pPr>
      <w:proofErr w:type="gramStart"/>
      <w:r w:rsidRPr="00176238">
        <w:rPr>
          <w:sz w:val="24"/>
          <w:szCs w:val="24"/>
        </w:rPr>
        <w:t>prendre</w:t>
      </w:r>
      <w:proofErr w:type="gramEnd"/>
      <w:r w:rsidRPr="00176238">
        <w:rPr>
          <w:sz w:val="24"/>
          <w:szCs w:val="24"/>
        </w:rPr>
        <w:t xml:space="preserve"> connaissances des processus de SAV</w:t>
      </w:r>
      <w:r w:rsidR="009D354D" w:rsidRPr="00176238">
        <w:rPr>
          <w:sz w:val="24"/>
          <w:szCs w:val="24"/>
        </w:rPr>
        <w:t>.</w:t>
      </w:r>
    </w:p>
    <w:p w14:paraId="7552169B" w14:textId="77777777" w:rsidR="00DF4FE6" w:rsidRDefault="00DF4FE6" w:rsidP="00DF4FE6">
      <w:pPr>
        <w:jc w:val="both"/>
        <w:rPr>
          <w:sz w:val="24"/>
          <w:szCs w:val="24"/>
        </w:rPr>
      </w:pPr>
    </w:p>
    <w:p w14:paraId="66272CF8" w14:textId="77777777" w:rsidR="00DF4FE6" w:rsidRPr="00DF4FE6" w:rsidRDefault="00DF4FE6" w:rsidP="00DF4FE6">
      <w:pPr>
        <w:jc w:val="both"/>
        <w:rPr>
          <w:sz w:val="24"/>
          <w:szCs w:val="24"/>
        </w:rPr>
      </w:pPr>
    </w:p>
    <w:p w14:paraId="1921C6EE" w14:textId="4208BE10" w:rsidR="002B35FC" w:rsidRPr="008E673A" w:rsidRDefault="002B35FC" w:rsidP="008E673A">
      <w:pPr>
        <w:pStyle w:val="Titre2"/>
        <w:ind w:left="0"/>
        <w:rPr>
          <w:color w:val="31849B" w:themeColor="accent5" w:themeShade="BF"/>
          <w:sz w:val="24"/>
          <w:szCs w:val="24"/>
        </w:rPr>
      </w:pPr>
      <w:bookmarkStart w:id="37" w:name="_Toc204266298"/>
      <w:r w:rsidRPr="008E673A">
        <w:rPr>
          <w:color w:val="31849B" w:themeColor="accent5" w:themeShade="BF"/>
          <w:sz w:val="24"/>
          <w:szCs w:val="24"/>
        </w:rPr>
        <w:t>5.</w:t>
      </w:r>
      <w:r w:rsidR="0081286A" w:rsidRPr="008E673A">
        <w:rPr>
          <w:color w:val="31849B" w:themeColor="accent5" w:themeShade="BF"/>
          <w:sz w:val="24"/>
          <w:szCs w:val="24"/>
        </w:rPr>
        <w:t>1</w:t>
      </w:r>
      <w:r w:rsidR="001F1051" w:rsidRPr="008E673A">
        <w:rPr>
          <w:color w:val="31849B" w:themeColor="accent5" w:themeShade="BF"/>
          <w:sz w:val="24"/>
          <w:szCs w:val="24"/>
        </w:rPr>
        <w:t>1</w:t>
      </w:r>
      <w:r w:rsidRPr="008E673A">
        <w:rPr>
          <w:color w:val="31849B" w:themeColor="accent5" w:themeShade="BF"/>
          <w:sz w:val="24"/>
          <w:szCs w:val="24"/>
        </w:rPr>
        <w:t>. Conditions d’exécution</w:t>
      </w:r>
      <w:bookmarkEnd w:id="37"/>
      <w:r w:rsidRPr="008E673A">
        <w:rPr>
          <w:color w:val="31849B" w:themeColor="accent5" w:themeShade="BF"/>
          <w:sz w:val="24"/>
          <w:szCs w:val="24"/>
        </w:rPr>
        <w:t xml:space="preserve"> </w:t>
      </w:r>
    </w:p>
    <w:p w14:paraId="0B0AFC66" w14:textId="77777777" w:rsidR="00FC0E71" w:rsidRPr="001863C8" w:rsidRDefault="00FC0E71" w:rsidP="00FC0E71">
      <w:pPr>
        <w:pStyle w:val="Titre3"/>
        <w:rPr>
          <w:b w:val="0"/>
          <w:bCs w:val="0"/>
          <w:i/>
          <w:iCs/>
        </w:rPr>
      </w:pPr>
    </w:p>
    <w:p w14:paraId="23BB3C99" w14:textId="15A80E1E" w:rsidR="002B35FC" w:rsidRPr="00176238" w:rsidRDefault="002B35FC" w:rsidP="00176238">
      <w:pPr>
        <w:pStyle w:val="Titre3"/>
        <w:rPr>
          <w:b w:val="0"/>
          <w:bCs w:val="0"/>
          <w:i/>
          <w:iCs/>
          <w:color w:val="31849B" w:themeColor="accent5" w:themeShade="BF"/>
          <w:sz w:val="24"/>
          <w:szCs w:val="24"/>
        </w:rPr>
      </w:pPr>
      <w:bookmarkStart w:id="38" w:name="_Toc204266299"/>
      <w:r w:rsidRPr="00176238">
        <w:rPr>
          <w:b w:val="0"/>
          <w:bCs w:val="0"/>
          <w:i/>
          <w:iCs/>
          <w:color w:val="31849B" w:themeColor="accent5" w:themeShade="BF"/>
          <w:sz w:val="24"/>
          <w:szCs w:val="24"/>
        </w:rPr>
        <w:t>5.</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Pr="00176238">
        <w:rPr>
          <w:b w:val="0"/>
          <w:bCs w:val="0"/>
          <w:i/>
          <w:iCs/>
          <w:color w:val="31849B" w:themeColor="accent5" w:themeShade="BF"/>
          <w:sz w:val="24"/>
          <w:szCs w:val="24"/>
        </w:rPr>
        <w:t>.1 Connaissances du site par le titulaire</w:t>
      </w:r>
      <w:bookmarkEnd w:id="38"/>
    </w:p>
    <w:p w14:paraId="61108AE1" w14:textId="77777777" w:rsidR="002B35FC" w:rsidRPr="00176238" w:rsidRDefault="002B35FC" w:rsidP="00176238">
      <w:pPr>
        <w:pStyle w:val="Corpsdetexte"/>
        <w:jc w:val="both"/>
        <w:rPr>
          <w:sz w:val="24"/>
          <w:szCs w:val="24"/>
        </w:rPr>
      </w:pPr>
    </w:p>
    <w:p w14:paraId="52ACB6A6" w14:textId="77777777" w:rsidR="002B35FC" w:rsidRPr="00176238" w:rsidRDefault="002B35FC" w:rsidP="00176238">
      <w:pPr>
        <w:pStyle w:val="Corpsdetexte"/>
        <w:jc w:val="both"/>
        <w:rPr>
          <w:sz w:val="24"/>
          <w:szCs w:val="24"/>
        </w:rPr>
      </w:pPr>
      <w:r w:rsidRPr="00176238">
        <w:rPr>
          <w:sz w:val="24"/>
          <w:szCs w:val="24"/>
        </w:rPr>
        <w:t>Le</w:t>
      </w:r>
      <w:r w:rsidRPr="00176238">
        <w:rPr>
          <w:spacing w:val="-2"/>
          <w:sz w:val="24"/>
          <w:szCs w:val="24"/>
        </w:rPr>
        <w:t xml:space="preserve"> </w:t>
      </w:r>
      <w:r w:rsidRPr="00176238">
        <w:rPr>
          <w:sz w:val="24"/>
          <w:szCs w:val="24"/>
        </w:rPr>
        <w:t>titulaire</w:t>
      </w:r>
      <w:r w:rsidRPr="00176238">
        <w:rPr>
          <w:spacing w:val="-4"/>
          <w:sz w:val="24"/>
          <w:szCs w:val="24"/>
        </w:rPr>
        <w:t xml:space="preserve"> </w:t>
      </w:r>
      <w:r w:rsidRPr="00176238">
        <w:rPr>
          <w:sz w:val="24"/>
          <w:szCs w:val="24"/>
        </w:rPr>
        <w:t>reconnaît</w:t>
      </w:r>
      <w:r w:rsidRPr="00176238">
        <w:rPr>
          <w:spacing w:val="-3"/>
          <w:sz w:val="24"/>
          <w:szCs w:val="24"/>
        </w:rPr>
        <w:t xml:space="preserve"> </w:t>
      </w:r>
      <w:r w:rsidRPr="00176238">
        <w:rPr>
          <w:sz w:val="24"/>
          <w:szCs w:val="24"/>
        </w:rPr>
        <w:t>avoir</w:t>
      </w:r>
      <w:r w:rsidRPr="00176238">
        <w:rPr>
          <w:spacing w:val="-1"/>
          <w:sz w:val="24"/>
          <w:szCs w:val="24"/>
        </w:rPr>
        <w:t xml:space="preserve"> </w:t>
      </w:r>
      <w:r w:rsidRPr="00176238">
        <w:rPr>
          <w:sz w:val="24"/>
          <w:szCs w:val="24"/>
        </w:rPr>
        <w:t>pris</w:t>
      </w:r>
      <w:r w:rsidRPr="00176238">
        <w:rPr>
          <w:spacing w:val="-2"/>
          <w:sz w:val="24"/>
          <w:szCs w:val="24"/>
        </w:rPr>
        <w:t xml:space="preserve"> </w:t>
      </w:r>
      <w:r w:rsidRPr="00176238">
        <w:rPr>
          <w:sz w:val="24"/>
          <w:szCs w:val="24"/>
        </w:rPr>
        <w:t>connaissance</w:t>
      </w:r>
      <w:r w:rsidRPr="00176238">
        <w:rPr>
          <w:spacing w:val="-2"/>
          <w:sz w:val="24"/>
          <w:szCs w:val="24"/>
        </w:rPr>
        <w:t xml:space="preserve"> </w:t>
      </w:r>
      <w:r w:rsidRPr="00176238">
        <w:rPr>
          <w:sz w:val="24"/>
          <w:szCs w:val="24"/>
        </w:rPr>
        <w:t>des</w:t>
      </w:r>
      <w:r w:rsidRPr="00176238">
        <w:rPr>
          <w:spacing w:val="-6"/>
          <w:sz w:val="24"/>
          <w:szCs w:val="24"/>
        </w:rPr>
        <w:t xml:space="preserve"> </w:t>
      </w:r>
      <w:r w:rsidRPr="00176238">
        <w:rPr>
          <w:sz w:val="24"/>
          <w:szCs w:val="24"/>
        </w:rPr>
        <w:t>éléments</w:t>
      </w:r>
      <w:r w:rsidRPr="00176238">
        <w:rPr>
          <w:spacing w:val="-1"/>
          <w:sz w:val="24"/>
          <w:szCs w:val="24"/>
        </w:rPr>
        <w:t xml:space="preserve"> </w:t>
      </w:r>
      <w:r w:rsidRPr="00176238">
        <w:rPr>
          <w:sz w:val="24"/>
          <w:szCs w:val="24"/>
        </w:rPr>
        <w:t>du présent</w:t>
      </w:r>
      <w:r w:rsidRPr="00176238">
        <w:rPr>
          <w:spacing w:val="-3"/>
          <w:sz w:val="24"/>
          <w:szCs w:val="24"/>
        </w:rPr>
        <w:t xml:space="preserve"> </w:t>
      </w:r>
      <w:r w:rsidRPr="00176238">
        <w:rPr>
          <w:sz w:val="24"/>
          <w:szCs w:val="24"/>
        </w:rPr>
        <w:t>CCP</w:t>
      </w:r>
      <w:r w:rsidRPr="00176238">
        <w:rPr>
          <w:spacing w:val="-2"/>
          <w:sz w:val="24"/>
          <w:szCs w:val="24"/>
        </w:rPr>
        <w:t xml:space="preserve"> </w:t>
      </w:r>
      <w:r w:rsidRPr="00176238">
        <w:rPr>
          <w:sz w:val="24"/>
          <w:szCs w:val="24"/>
        </w:rPr>
        <w:t>et</w:t>
      </w:r>
      <w:r w:rsidRPr="00176238">
        <w:rPr>
          <w:spacing w:val="-1"/>
          <w:sz w:val="24"/>
          <w:szCs w:val="24"/>
        </w:rPr>
        <w:t xml:space="preserve"> </w:t>
      </w:r>
      <w:r w:rsidRPr="00176238">
        <w:rPr>
          <w:sz w:val="24"/>
          <w:szCs w:val="24"/>
        </w:rPr>
        <w:t>des</w:t>
      </w:r>
      <w:r w:rsidRPr="00176238">
        <w:rPr>
          <w:spacing w:val="-4"/>
          <w:sz w:val="24"/>
          <w:szCs w:val="24"/>
        </w:rPr>
        <w:t xml:space="preserve"> </w:t>
      </w:r>
      <w:r w:rsidRPr="00176238">
        <w:rPr>
          <w:sz w:val="24"/>
          <w:szCs w:val="24"/>
        </w:rPr>
        <w:t>renseignements donnés à titre indicatif, le titulaire étant réputé en avoir vérifié le contenu préalablement à l’établissement de son offre.</w:t>
      </w:r>
    </w:p>
    <w:p w14:paraId="46E7E123" w14:textId="77777777" w:rsidR="002B35FC" w:rsidRPr="00176238" w:rsidRDefault="002B35FC" w:rsidP="00176238">
      <w:pPr>
        <w:pStyle w:val="Corpsdetexte"/>
        <w:spacing w:before="1"/>
        <w:jc w:val="both"/>
        <w:rPr>
          <w:sz w:val="24"/>
          <w:szCs w:val="24"/>
        </w:rPr>
      </w:pPr>
    </w:p>
    <w:p w14:paraId="48B4C598" w14:textId="77777777" w:rsidR="002B35FC" w:rsidRPr="00176238" w:rsidRDefault="002B35FC" w:rsidP="00176238">
      <w:pPr>
        <w:pStyle w:val="Corpsdetexte"/>
        <w:ind w:right="216"/>
        <w:jc w:val="both"/>
        <w:rPr>
          <w:sz w:val="24"/>
          <w:szCs w:val="24"/>
        </w:rPr>
      </w:pPr>
      <w:r w:rsidRPr="00176238">
        <w:rPr>
          <w:sz w:val="24"/>
          <w:szCs w:val="24"/>
        </w:rPr>
        <w:t>Il ne saurait se prévaloir d’une connaissance insuffisante des lieux ou des conditions de travail</w:t>
      </w:r>
      <w:r w:rsidRPr="00176238">
        <w:rPr>
          <w:spacing w:val="40"/>
          <w:sz w:val="24"/>
          <w:szCs w:val="24"/>
        </w:rPr>
        <w:t xml:space="preserve"> </w:t>
      </w:r>
      <w:r w:rsidRPr="00176238">
        <w:rPr>
          <w:sz w:val="24"/>
          <w:szCs w:val="24"/>
        </w:rPr>
        <w:t>pour réclamer une plus-value ou une indemnité supplémentaire ultérieure.</w:t>
      </w:r>
    </w:p>
    <w:p w14:paraId="5A0D35CE" w14:textId="77777777" w:rsidR="002B35FC" w:rsidRPr="00176238" w:rsidRDefault="002B35FC" w:rsidP="00176238">
      <w:pPr>
        <w:pStyle w:val="Corpsdetexte"/>
        <w:jc w:val="both"/>
        <w:rPr>
          <w:color w:val="31849B" w:themeColor="accent5" w:themeShade="BF"/>
          <w:sz w:val="24"/>
          <w:szCs w:val="24"/>
        </w:rPr>
      </w:pPr>
    </w:p>
    <w:p w14:paraId="47D5F4A8" w14:textId="0A8F19E9" w:rsidR="002B35FC" w:rsidRPr="00176238" w:rsidRDefault="002B35FC" w:rsidP="00176238">
      <w:pPr>
        <w:pStyle w:val="Titre3"/>
        <w:rPr>
          <w:b w:val="0"/>
          <w:bCs w:val="0"/>
          <w:i/>
          <w:iCs/>
          <w:color w:val="31849B" w:themeColor="accent5" w:themeShade="BF"/>
          <w:sz w:val="24"/>
          <w:szCs w:val="24"/>
        </w:rPr>
      </w:pPr>
      <w:bookmarkStart w:id="39" w:name="_Toc204266300"/>
      <w:r w:rsidRPr="00176238">
        <w:rPr>
          <w:b w:val="0"/>
          <w:bCs w:val="0"/>
          <w:i/>
          <w:iCs/>
          <w:color w:val="31849B" w:themeColor="accent5" w:themeShade="BF"/>
          <w:sz w:val="24"/>
          <w:szCs w:val="24"/>
        </w:rPr>
        <w:t>5.</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Pr="00176238">
        <w:rPr>
          <w:b w:val="0"/>
          <w:bCs w:val="0"/>
          <w:i/>
          <w:iCs/>
          <w:color w:val="31849B" w:themeColor="accent5" w:themeShade="BF"/>
          <w:sz w:val="24"/>
          <w:szCs w:val="24"/>
        </w:rPr>
        <w:t>.2</w:t>
      </w:r>
      <w:r w:rsidR="00B45DB3" w:rsidRPr="00176238">
        <w:rPr>
          <w:b w:val="0"/>
          <w:bCs w:val="0"/>
          <w:i/>
          <w:iCs/>
          <w:color w:val="31849B" w:themeColor="accent5" w:themeShade="BF"/>
          <w:sz w:val="24"/>
          <w:szCs w:val="24"/>
        </w:rPr>
        <w:t>.</w:t>
      </w:r>
      <w:r w:rsidRPr="00176238">
        <w:rPr>
          <w:b w:val="0"/>
          <w:bCs w:val="0"/>
          <w:i/>
          <w:iCs/>
          <w:color w:val="31849B" w:themeColor="accent5" w:themeShade="BF"/>
          <w:sz w:val="24"/>
          <w:szCs w:val="24"/>
        </w:rPr>
        <w:t xml:space="preserve"> Conditions de travail</w:t>
      </w:r>
      <w:bookmarkEnd w:id="39"/>
    </w:p>
    <w:p w14:paraId="76179C2E" w14:textId="77777777" w:rsidR="002B35FC" w:rsidRPr="001863C8" w:rsidRDefault="002B35FC" w:rsidP="002B35FC">
      <w:pPr>
        <w:pStyle w:val="Corpsdetexte"/>
        <w:spacing w:before="3"/>
        <w:rPr>
          <w:b/>
          <w:sz w:val="22"/>
          <w:szCs w:val="22"/>
        </w:rPr>
      </w:pPr>
    </w:p>
    <w:p w14:paraId="0FE96A78" w14:textId="0A84E8CA" w:rsidR="000D61DC" w:rsidRPr="00176238" w:rsidRDefault="000D61DC" w:rsidP="00176238">
      <w:pPr>
        <w:pStyle w:val="Corpsdetexte"/>
        <w:spacing w:before="3"/>
        <w:jc w:val="both"/>
        <w:rPr>
          <w:b/>
          <w:sz w:val="24"/>
          <w:szCs w:val="24"/>
        </w:rPr>
      </w:pPr>
      <w:r w:rsidRPr="00176238">
        <w:rPr>
          <w:b/>
          <w:sz w:val="24"/>
          <w:szCs w:val="24"/>
        </w:rPr>
        <w:t>Sont à la charge du titulaire et compris dans l’offre financière :</w:t>
      </w:r>
    </w:p>
    <w:p w14:paraId="2FF3764B" w14:textId="77777777" w:rsidR="000D61DC" w:rsidRPr="00176238" w:rsidRDefault="000D61DC" w:rsidP="00176238">
      <w:pPr>
        <w:pStyle w:val="Corpsdetexte"/>
        <w:spacing w:before="3"/>
        <w:jc w:val="both"/>
        <w:rPr>
          <w:b/>
          <w:sz w:val="24"/>
          <w:szCs w:val="24"/>
        </w:rPr>
      </w:pPr>
    </w:p>
    <w:p w14:paraId="02CF9809" w14:textId="06AD6725" w:rsidR="002B35FC" w:rsidRPr="00176238" w:rsidRDefault="000D61DC" w:rsidP="00176238">
      <w:pPr>
        <w:pStyle w:val="Paragraphedeliste"/>
        <w:numPr>
          <w:ilvl w:val="0"/>
          <w:numId w:val="11"/>
        </w:numPr>
        <w:tabs>
          <w:tab w:val="left" w:pos="0"/>
        </w:tabs>
        <w:ind w:right="213"/>
        <w:jc w:val="both"/>
        <w:rPr>
          <w:bCs/>
          <w:sz w:val="24"/>
          <w:szCs w:val="24"/>
        </w:rPr>
      </w:pPr>
      <w:proofErr w:type="gramStart"/>
      <w:r w:rsidRPr="00176238">
        <w:rPr>
          <w:bCs/>
          <w:sz w:val="24"/>
          <w:szCs w:val="24"/>
        </w:rPr>
        <w:t>les</w:t>
      </w:r>
      <w:proofErr w:type="gramEnd"/>
      <w:r w:rsidRPr="00176238">
        <w:rPr>
          <w:bCs/>
          <w:sz w:val="24"/>
          <w:szCs w:val="24"/>
        </w:rPr>
        <w:t xml:space="preserve"> m</w:t>
      </w:r>
      <w:r w:rsidR="002B35FC" w:rsidRPr="00176238">
        <w:rPr>
          <w:bCs/>
          <w:sz w:val="24"/>
          <w:szCs w:val="24"/>
        </w:rPr>
        <w:t>atériel</w:t>
      </w:r>
      <w:r w:rsidRPr="00176238">
        <w:rPr>
          <w:bCs/>
          <w:sz w:val="24"/>
          <w:szCs w:val="24"/>
        </w:rPr>
        <w:t>s</w:t>
      </w:r>
      <w:r w:rsidR="002B35FC" w:rsidRPr="00176238">
        <w:rPr>
          <w:bCs/>
          <w:sz w:val="24"/>
          <w:szCs w:val="24"/>
        </w:rPr>
        <w:t xml:space="preserve"> et outillage : </w:t>
      </w:r>
      <w:r w:rsidRPr="00176238">
        <w:rPr>
          <w:bCs/>
          <w:sz w:val="24"/>
          <w:szCs w:val="24"/>
        </w:rPr>
        <w:t>l</w:t>
      </w:r>
      <w:r w:rsidR="002B35FC" w:rsidRPr="00176238">
        <w:rPr>
          <w:bCs/>
          <w:sz w:val="24"/>
          <w:szCs w:val="24"/>
        </w:rPr>
        <w:t>’ensemble des équipements, matériels et outillages nécessaires à la bonne exécution</w:t>
      </w:r>
      <w:r w:rsidR="002B35FC" w:rsidRPr="00176238">
        <w:rPr>
          <w:bCs/>
          <w:spacing w:val="-1"/>
          <w:sz w:val="24"/>
          <w:szCs w:val="24"/>
        </w:rPr>
        <w:t xml:space="preserve"> </w:t>
      </w:r>
      <w:r w:rsidR="002B35FC" w:rsidRPr="00176238">
        <w:rPr>
          <w:bCs/>
          <w:sz w:val="24"/>
          <w:szCs w:val="24"/>
        </w:rPr>
        <w:t>des prestations</w:t>
      </w:r>
      <w:r w:rsidR="002B35FC" w:rsidRPr="00176238">
        <w:rPr>
          <w:bCs/>
          <w:spacing w:val="-1"/>
          <w:sz w:val="24"/>
          <w:szCs w:val="24"/>
        </w:rPr>
        <w:t xml:space="preserve"> </w:t>
      </w:r>
      <w:r w:rsidR="002B35FC" w:rsidRPr="00176238">
        <w:rPr>
          <w:bCs/>
          <w:sz w:val="24"/>
          <w:szCs w:val="24"/>
        </w:rPr>
        <w:t>ainsi que les équipements de protections individuels utiles aux techniciens intervenants</w:t>
      </w:r>
      <w:r w:rsidRPr="00176238">
        <w:rPr>
          <w:bCs/>
          <w:sz w:val="24"/>
          <w:szCs w:val="24"/>
        </w:rPr>
        <w:t>.</w:t>
      </w:r>
    </w:p>
    <w:p w14:paraId="658721F5" w14:textId="5EA2D9E3" w:rsidR="002B35FC" w:rsidRPr="00176238" w:rsidRDefault="000D61DC" w:rsidP="00176238">
      <w:pPr>
        <w:pStyle w:val="Paragraphedeliste"/>
        <w:numPr>
          <w:ilvl w:val="0"/>
          <w:numId w:val="11"/>
        </w:numPr>
        <w:tabs>
          <w:tab w:val="left" w:pos="0"/>
        </w:tabs>
        <w:ind w:right="215"/>
        <w:jc w:val="both"/>
        <w:rPr>
          <w:sz w:val="24"/>
          <w:szCs w:val="24"/>
        </w:rPr>
      </w:pPr>
      <w:r w:rsidRPr="00176238">
        <w:rPr>
          <w:bCs/>
          <w:sz w:val="24"/>
          <w:szCs w:val="24"/>
        </w:rPr>
        <w:t>Les t</w:t>
      </w:r>
      <w:r w:rsidR="002B35FC" w:rsidRPr="00176238">
        <w:rPr>
          <w:bCs/>
          <w:sz w:val="24"/>
          <w:szCs w:val="24"/>
        </w:rPr>
        <w:t>enue</w:t>
      </w:r>
      <w:r w:rsidRPr="00176238">
        <w:rPr>
          <w:bCs/>
          <w:sz w:val="24"/>
          <w:szCs w:val="24"/>
        </w:rPr>
        <w:t>s</w:t>
      </w:r>
      <w:r w:rsidR="002B35FC" w:rsidRPr="00176238">
        <w:rPr>
          <w:bCs/>
          <w:sz w:val="24"/>
          <w:szCs w:val="24"/>
        </w:rPr>
        <w:t xml:space="preserve"> de travail : </w:t>
      </w:r>
      <w:r w:rsidRPr="00176238">
        <w:rPr>
          <w:bCs/>
          <w:sz w:val="24"/>
          <w:szCs w:val="24"/>
        </w:rPr>
        <w:t>l</w:t>
      </w:r>
      <w:r w:rsidR="002B35FC" w:rsidRPr="00176238">
        <w:rPr>
          <w:bCs/>
          <w:sz w:val="24"/>
          <w:szCs w:val="24"/>
        </w:rPr>
        <w:t>e titulaire équipe ses techniciens de vêtements de travail avec l’insigne spécifique de la société</w:t>
      </w:r>
      <w:r w:rsidR="002B35FC" w:rsidRPr="00176238">
        <w:rPr>
          <w:sz w:val="24"/>
          <w:szCs w:val="24"/>
        </w:rPr>
        <w:t>.</w:t>
      </w:r>
    </w:p>
    <w:p w14:paraId="2AF1C42C" w14:textId="77777777" w:rsidR="000D61DC" w:rsidRPr="001863C8" w:rsidRDefault="000D61DC" w:rsidP="009D354D">
      <w:pPr>
        <w:pStyle w:val="Titre3"/>
        <w:ind w:left="0"/>
        <w:rPr>
          <w:b w:val="0"/>
          <w:bCs w:val="0"/>
        </w:rPr>
      </w:pPr>
    </w:p>
    <w:p w14:paraId="7115A85D" w14:textId="4C6ED7C5" w:rsidR="002B35FC" w:rsidRPr="00176238" w:rsidRDefault="002B35FC" w:rsidP="00FC0E71">
      <w:pPr>
        <w:pStyle w:val="Titre3"/>
        <w:rPr>
          <w:b w:val="0"/>
          <w:bCs w:val="0"/>
          <w:i/>
          <w:iCs/>
          <w:color w:val="31849B" w:themeColor="accent5" w:themeShade="BF"/>
        </w:rPr>
      </w:pPr>
      <w:bookmarkStart w:id="40" w:name="_Toc204266301"/>
      <w:r w:rsidRPr="00176238">
        <w:rPr>
          <w:b w:val="0"/>
          <w:bCs w:val="0"/>
          <w:i/>
          <w:iCs/>
          <w:color w:val="31849B" w:themeColor="accent5" w:themeShade="BF"/>
        </w:rPr>
        <w:t>5.</w:t>
      </w:r>
      <w:r w:rsidR="0081286A" w:rsidRPr="00176238">
        <w:rPr>
          <w:b w:val="0"/>
          <w:bCs w:val="0"/>
          <w:i/>
          <w:iCs/>
          <w:color w:val="31849B" w:themeColor="accent5" w:themeShade="BF"/>
        </w:rPr>
        <w:t>1</w:t>
      </w:r>
      <w:r w:rsidR="001F1051" w:rsidRPr="00176238">
        <w:rPr>
          <w:b w:val="0"/>
          <w:bCs w:val="0"/>
          <w:i/>
          <w:iCs/>
          <w:color w:val="31849B" w:themeColor="accent5" w:themeShade="BF"/>
        </w:rPr>
        <w:t>1</w:t>
      </w:r>
      <w:r w:rsidRPr="00176238">
        <w:rPr>
          <w:b w:val="0"/>
          <w:bCs w:val="0"/>
          <w:i/>
          <w:iCs/>
          <w:color w:val="31849B" w:themeColor="accent5" w:themeShade="BF"/>
        </w:rPr>
        <w:t>.3</w:t>
      </w:r>
      <w:r w:rsidR="00B45DB3" w:rsidRPr="00176238">
        <w:rPr>
          <w:b w:val="0"/>
          <w:bCs w:val="0"/>
          <w:i/>
          <w:iCs/>
          <w:color w:val="31849B" w:themeColor="accent5" w:themeShade="BF"/>
        </w:rPr>
        <w:t>.</w:t>
      </w:r>
      <w:r w:rsidRPr="00176238">
        <w:rPr>
          <w:b w:val="0"/>
          <w:bCs w:val="0"/>
          <w:i/>
          <w:iCs/>
          <w:color w:val="31849B" w:themeColor="accent5" w:themeShade="BF"/>
        </w:rPr>
        <w:t xml:space="preserve"> </w:t>
      </w:r>
      <w:r w:rsidR="00A62A86" w:rsidRPr="00176238">
        <w:rPr>
          <w:b w:val="0"/>
          <w:bCs w:val="0"/>
          <w:i/>
          <w:iCs/>
          <w:color w:val="31849B" w:themeColor="accent5" w:themeShade="BF"/>
        </w:rPr>
        <w:t>Habilitations</w:t>
      </w:r>
      <w:bookmarkEnd w:id="40"/>
      <w:r w:rsidR="00A62A86" w:rsidRPr="00176238">
        <w:rPr>
          <w:b w:val="0"/>
          <w:bCs w:val="0"/>
          <w:i/>
          <w:iCs/>
          <w:color w:val="31849B" w:themeColor="accent5" w:themeShade="BF"/>
        </w:rPr>
        <w:t xml:space="preserve"> </w:t>
      </w:r>
    </w:p>
    <w:p w14:paraId="66E8DECF" w14:textId="77777777" w:rsidR="002B35FC" w:rsidRPr="001863C8" w:rsidRDefault="002B35FC" w:rsidP="00FC0E71">
      <w:pPr>
        <w:pStyle w:val="Titre3"/>
        <w:rPr>
          <w:b w:val="0"/>
          <w:bCs w:val="0"/>
        </w:rPr>
      </w:pPr>
    </w:p>
    <w:p w14:paraId="0D0FC5DA" w14:textId="77777777" w:rsidR="000D61DC" w:rsidRPr="00176238" w:rsidRDefault="00A62A86" w:rsidP="00176238">
      <w:pPr>
        <w:jc w:val="both"/>
        <w:rPr>
          <w:sz w:val="24"/>
          <w:szCs w:val="24"/>
        </w:rPr>
      </w:pPr>
      <w:r w:rsidRPr="00176238">
        <w:rPr>
          <w:sz w:val="24"/>
          <w:szCs w:val="24"/>
        </w:rPr>
        <w:t xml:space="preserve">Le titulaire du marché s’engage à ce que son personnel soit habilité pour la pratique professionnelle d’opération spécifique à son activité.  </w:t>
      </w:r>
    </w:p>
    <w:p w14:paraId="46A2D3E9" w14:textId="37BDF293" w:rsidR="002B35FC" w:rsidRPr="00176238" w:rsidRDefault="002B35FC" w:rsidP="00176238">
      <w:pPr>
        <w:jc w:val="both"/>
        <w:rPr>
          <w:sz w:val="24"/>
          <w:szCs w:val="24"/>
        </w:rPr>
      </w:pPr>
      <w:r w:rsidRPr="00176238">
        <w:rPr>
          <w:spacing w:val="-5"/>
          <w:sz w:val="24"/>
          <w:szCs w:val="24"/>
        </w:rPr>
        <w:t>Les techniciens doivent détenir un titre d’habilitation électrique à jour (B0 et B2).</w:t>
      </w:r>
    </w:p>
    <w:p w14:paraId="54084519" w14:textId="77777777" w:rsidR="00A62A86" w:rsidRPr="00176238" w:rsidRDefault="00A62A86" w:rsidP="00176238">
      <w:pPr>
        <w:jc w:val="both"/>
        <w:rPr>
          <w:sz w:val="24"/>
          <w:szCs w:val="24"/>
        </w:rPr>
      </w:pPr>
      <w:r w:rsidRPr="00176238">
        <w:rPr>
          <w:sz w:val="24"/>
          <w:szCs w:val="24"/>
        </w:rPr>
        <w:t>Le titulaire du marché devra fournir les justificatifs avant toute intervention.</w:t>
      </w:r>
    </w:p>
    <w:p w14:paraId="6FA865B6" w14:textId="77777777" w:rsidR="002B35FC" w:rsidRDefault="002B35FC" w:rsidP="00176238"/>
    <w:p w14:paraId="428E1151" w14:textId="693CEDB7" w:rsidR="00627E0D" w:rsidRDefault="00627E0D" w:rsidP="00176238">
      <w:r>
        <w:br w:type="page"/>
      </w:r>
    </w:p>
    <w:p w14:paraId="5C2FF020" w14:textId="73242F7A" w:rsidR="002B35FC" w:rsidRPr="00176238" w:rsidRDefault="002B35FC" w:rsidP="00FC0E71">
      <w:pPr>
        <w:pStyle w:val="Titre3"/>
        <w:rPr>
          <w:b w:val="0"/>
          <w:bCs w:val="0"/>
          <w:i/>
          <w:iCs/>
          <w:color w:val="31849B" w:themeColor="accent5" w:themeShade="BF"/>
          <w:sz w:val="24"/>
          <w:szCs w:val="24"/>
        </w:rPr>
      </w:pPr>
      <w:bookmarkStart w:id="41" w:name="_Toc204266302"/>
      <w:r w:rsidRPr="00176238">
        <w:rPr>
          <w:b w:val="0"/>
          <w:bCs w:val="0"/>
          <w:i/>
          <w:iCs/>
          <w:color w:val="31849B" w:themeColor="accent5" w:themeShade="BF"/>
          <w:sz w:val="24"/>
          <w:szCs w:val="24"/>
        </w:rPr>
        <w:lastRenderedPageBreak/>
        <w:t>5.</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Pr="00176238">
        <w:rPr>
          <w:b w:val="0"/>
          <w:bCs w:val="0"/>
          <w:i/>
          <w:iCs/>
          <w:color w:val="31849B" w:themeColor="accent5" w:themeShade="BF"/>
          <w:sz w:val="24"/>
          <w:szCs w:val="24"/>
        </w:rPr>
        <w:t>.</w:t>
      </w:r>
      <w:r w:rsidR="00B45DB3" w:rsidRPr="00176238">
        <w:rPr>
          <w:b w:val="0"/>
          <w:bCs w:val="0"/>
          <w:i/>
          <w:iCs/>
          <w:color w:val="31849B" w:themeColor="accent5" w:themeShade="BF"/>
          <w:sz w:val="24"/>
          <w:szCs w:val="24"/>
        </w:rPr>
        <w:t>4.</w:t>
      </w:r>
      <w:r w:rsidRPr="00176238">
        <w:rPr>
          <w:b w:val="0"/>
          <w:bCs w:val="0"/>
          <w:i/>
          <w:iCs/>
          <w:color w:val="31849B" w:themeColor="accent5" w:themeShade="BF"/>
          <w:sz w:val="24"/>
          <w:szCs w:val="24"/>
        </w:rPr>
        <w:t xml:space="preserve"> </w:t>
      </w:r>
      <w:r w:rsidR="00042DF9" w:rsidRPr="00176238">
        <w:rPr>
          <w:b w:val="0"/>
          <w:bCs w:val="0"/>
          <w:i/>
          <w:iCs/>
          <w:color w:val="31849B" w:themeColor="accent5" w:themeShade="BF"/>
          <w:sz w:val="24"/>
          <w:szCs w:val="24"/>
        </w:rPr>
        <w:t>État</w:t>
      </w:r>
      <w:r w:rsidRPr="00176238">
        <w:rPr>
          <w:b w:val="0"/>
          <w:bCs w:val="0"/>
          <w:i/>
          <w:iCs/>
          <w:color w:val="31849B" w:themeColor="accent5" w:themeShade="BF"/>
          <w:sz w:val="24"/>
          <w:szCs w:val="24"/>
        </w:rPr>
        <w:t xml:space="preserve"> des lieux</w:t>
      </w:r>
      <w:r w:rsidR="00101B7C" w:rsidRPr="00176238">
        <w:rPr>
          <w:b w:val="0"/>
          <w:bCs w:val="0"/>
          <w:i/>
          <w:iCs/>
          <w:color w:val="31849B" w:themeColor="accent5" w:themeShade="BF"/>
          <w:sz w:val="24"/>
          <w:szCs w:val="24"/>
        </w:rPr>
        <w:t xml:space="preserve"> et remise en état</w:t>
      </w:r>
      <w:bookmarkEnd w:id="41"/>
    </w:p>
    <w:p w14:paraId="4AC1A3BA" w14:textId="77777777" w:rsidR="002B35FC" w:rsidRPr="001863C8" w:rsidRDefault="002B35FC" w:rsidP="00FC0E71">
      <w:pPr>
        <w:pStyle w:val="Titre3"/>
        <w:rPr>
          <w:b w:val="0"/>
          <w:bCs w:val="0"/>
        </w:rPr>
      </w:pPr>
      <w:bookmarkStart w:id="42" w:name="_bookmark9"/>
      <w:bookmarkEnd w:id="42"/>
    </w:p>
    <w:p w14:paraId="7E8E1B23" w14:textId="77777777" w:rsidR="00101B7C" w:rsidRPr="00176238" w:rsidRDefault="00101B7C" w:rsidP="002B35FC">
      <w:pPr>
        <w:pStyle w:val="Corpsdetexte"/>
        <w:rPr>
          <w:sz w:val="24"/>
          <w:szCs w:val="24"/>
        </w:rPr>
      </w:pPr>
      <w:r w:rsidRPr="00176238">
        <w:rPr>
          <w:sz w:val="24"/>
          <w:szCs w:val="24"/>
        </w:rPr>
        <w:t>Un état des lieux sera réalisé :</w:t>
      </w:r>
    </w:p>
    <w:p w14:paraId="14C8160F" w14:textId="77777777" w:rsidR="00176238" w:rsidRPr="00176238" w:rsidRDefault="00176238" w:rsidP="002B35FC">
      <w:pPr>
        <w:pStyle w:val="Corpsdetexte"/>
        <w:rPr>
          <w:sz w:val="24"/>
          <w:szCs w:val="24"/>
        </w:rPr>
      </w:pPr>
    </w:p>
    <w:p w14:paraId="2D8CC8A2" w14:textId="0312AD46" w:rsidR="00101B7C" w:rsidRPr="00176238" w:rsidRDefault="00101B7C" w:rsidP="00AE5E44">
      <w:pPr>
        <w:pStyle w:val="Corpsdetexte"/>
        <w:numPr>
          <w:ilvl w:val="0"/>
          <w:numId w:val="26"/>
        </w:numPr>
        <w:rPr>
          <w:sz w:val="24"/>
          <w:szCs w:val="24"/>
        </w:rPr>
      </w:pPr>
      <w:proofErr w:type="gramStart"/>
      <w:r w:rsidRPr="00176238">
        <w:rPr>
          <w:sz w:val="24"/>
          <w:szCs w:val="24"/>
        </w:rPr>
        <w:t>avant</w:t>
      </w:r>
      <w:proofErr w:type="gramEnd"/>
      <w:r w:rsidRPr="00176238">
        <w:rPr>
          <w:sz w:val="24"/>
          <w:szCs w:val="24"/>
        </w:rPr>
        <w:t xml:space="preserve"> le démarrage des prestations</w:t>
      </w:r>
    </w:p>
    <w:p w14:paraId="1088C37D" w14:textId="57FB743A" w:rsidR="00101B7C" w:rsidRPr="00176238" w:rsidRDefault="00101B7C" w:rsidP="00AE5E44">
      <w:pPr>
        <w:pStyle w:val="Corpsdetexte"/>
        <w:numPr>
          <w:ilvl w:val="0"/>
          <w:numId w:val="26"/>
        </w:numPr>
        <w:rPr>
          <w:sz w:val="24"/>
          <w:szCs w:val="24"/>
        </w:rPr>
      </w:pPr>
      <w:proofErr w:type="gramStart"/>
      <w:r w:rsidRPr="00176238">
        <w:rPr>
          <w:sz w:val="24"/>
          <w:szCs w:val="24"/>
        </w:rPr>
        <w:t>après</w:t>
      </w:r>
      <w:proofErr w:type="gramEnd"/>
      <w:r w:rsidRPr="00176238">
        <w:rPr>
          <w:sz w:val="24"/>
          <w:szCs w:val="24"/>
        </w:rPr>
        <w:t xml:space="preserve"> l’achèvement de l’installation des équipements</w:t>
      </w:r>
    </w:p>
    <w:p w14:paraId="6CD56CAE" w14:textId="77777777" w:rsidR="00101B7C" w:rsidRPr="00176238" w:rsidRDefault="00101B7C" w:rsidP="00101B7C">
      <w:pPr>
        <w:pStyle w:val="Corpsdetexte"/>
        <w:ind w:left="720"/>
        <w:rPr>
          <w:sz w:val="24"/>
          <w:szCs w:val="24"/>
        </w:rPr>
      </w:pPr>
    </w:p>
    <w:p w14:paraId="6F3A0297" w14:textId="0C8C899B" w:rsidR="001B46E2" w:rsidRPr="00176238" w:rsidRDefault="00101B7C" w:rsidP="002B35FC">
      <w:pPr>
        <w:pStyle w:val="Corpsdetexte"/>
        <w:rPr>
          <w:sz w:val="24"/>
          <w:szCs w:val="24"/>
        </w:rPr>
      </w:pPr>
      <w:r w:rsidRPr="00176238">
        <w:rPr>
          <w:sz w:val="24"/>
          <w:szCs w:val="24"/>
        </w:rPr>
        <w:t xml:space="preserve">Le </w:t>
      </w:r>
      <w:r w:rsidR="00A06DAF" w:rsidRPr="00176238">
        <w:rPr>
          <w:sz w:val="24"/>
          <w:szCs w:val="24"/>
        </w:rPr>
        <w:t>titulaire</w:t>
      </w:r>
      <w:r w:rsidRPr="00176238">
        <w:rPr>
          <w:sz w:val="24"/>
          <w:szCs w:val="24"/>
        </w:rPr>
        <w:t xml:space="preserve"> s’engage</w:t>
      </w:r>
      <w:r w:rsidR="001B46E2" w:rsidRPr="00176238">
        <w:rPr>
          <w:sz w:val="24"/>
          <w:szCs w:val="24"/>
        </w:rPr>
        <w:t xml:space="preserve"> à :</w:t>
      </w:r>
    </w:p>
    <w:p w14:paraId="1E3A1F3C" w14:textId="77777777" w:rsidR="00176238" w:rsidRPr="00176238" w:rsidRDefault="00176238" w:rsidP="002B35FC">
      <w:pPr>
        <w:pStyle w:val="Corpsdetexte"/>
        <w:rPr>
          <w:sz w:val="24"/>
          <w:szCs w:val="24"/>
        </w:rPr>
      </w:pPr>
    </w:p>
    <w:p w14:paraId="5A3DC827" w14:textId="5BC7BA22" w:rsidR="001B46E2" w:rsidRPr="00176238" w:rsidRDefault="001B46E2" w:rsidP="001B46E2">
      <w:pPr>
        <w:pStyle w:val="Corpsdetexte"/>
        <w:numPr>
          <w:ilvl w:val="0"/>
          <w:numId w:val="39"/>
        </w:numPr>
        <w:rPr>
          <w:sz w:val="24"/>
          <w:szCs w:val="24"/>
        </w:rPr>
      </w:pPr>
      <w:proofErr w:type="gramStart"/>
      <w:r w:rsidRPr="00176238">
        <w:rPr>
          <w:sz w:val="24"/>
          <w:szCs w:val="24"/>
        </w:rPr>
        <w:t>reboucher</w:t>
      </w:r>
      <w:proofErr w:type="gramEnd"/>
      <w:r w:rsidRPr="00176238">
        <w:rPr>
          <w:sz w:val="24"/>
          <w:szCs w:val="24"/>
        </w:rPr>
        <w:t xml:space="preserve"> les trous, </w:t>
      </w:r>
    </w:p>
    <w:p w14:paraId="2A880C73" w14:textId="7FDD4B33" w:rsidR="001B46E2" w:rsidRPr="00176238" w:rsidRDefault="001B46E2" w:rsidP="001B46E2">
      <w:pPr>
        <w:pStyle w:val="Corpsdetexte"/>
        <w:numPr>
          <w:ilvl w:val="0"/>
          <w:numId w:val="39"/>
        </w:numPr>
        <w:rPr>
          <w:sz w:val="24"/>
          <w:szCs w:val="24"/>
        </w:rPr>
      </w:pPr>
      <w:proofErr w:type="gramStart"/>
      <w:r w:rsidRPr="00176238">
        <w:rPr>
          <w:sz w:val="24"/>
          <w:szCs w:val="24"/>
        </w:rPr>
        <w:t>refaire</w:t>
      </w:r>
      <w:proofErr w:type="gramEnd"/>
      <w:r w:rsidRPr="00176238">
        <w:rPr>
          <w:sz w:val="24"/>
          <w:szCs w:val="24"/>
        </w:rPr>
        <w:t xml:space="preserve"> l’enduit si nécessaire avec </w:t>
      </w:r>
      <w:r w:rsidR="00AC7B5E" w:rsidRPr="00176238">
        <w:rPr>
          <w:sz w:val="24"/>
          <w:szCs w:val="24"/>
        </w:rPr>
        <w:t xml:space="preserve">la </w:t>
      </w:r>
      <w:r w:rsidRPr="00176238">
        <w:rPr>
          <w:sz w:val="24"/>
          <w:szCs w:val="24"/>
        </w:rPr>
        <w:t>peinture</w:t>
      </w:r>
      <w:r w:rsidR="00AC7B5E" w:rsidRPr="00176238">
        <w:rPr>
          <w:sz w:val="24"/>
          <w:szCs w:val="24"/>
        </w:rPr>
        <w:t xml:space="preserve"> au même coloris</w:t>
      </w:r>
    </w:p>
    <w:p w14:paraId="361BE14E" w14:textId="183C83E5" w:rsidR="002B35FC" w:rsidRPr="00627E0D" w:rsidRDefault="002B35FC" w:rsidP="00321E5A">
      <w:pPr>
        <w:pStyle w:val="Corpsdetexte"/>
        <w:numPr>
          <w:ilvl w:val="0"/>
          <w:numId w:val="39"/>
        </w:numPr>
        <w:rPr>
          <w:sz w:val="24"/>
          <w:szCs w:val="24"/>
        </w:rPr>
      </w:pPr>
      <w:proofErr w:type="gramStart"/>
      <w:r w:rsidRPr="00176238">
        <w:rPr>
          <w:sz w:val="24"/>
          <w:szCs w:val="24"/>
        </w:rPr>
        <w:t>débarrasser</w:t>
      </w:r>
      <w:proofErr w:type="gramEnd"/>
      <w:r w:rsidR="00101B7C" w:rsidRPr="00176238">
        <w:rPr>
          <w:sz w:val="24"/>
          <w:szCs w:val="24"/>
        </w:rPr>
        <w:t xml:space="preserve"> et </w:t>
      </w:r>
      <w:r w:rsidR="00F86B36" w:rsidRPr="00176238">
        <w:rPr>
          <w:sz w:val="24"/>
          <w:szCs w:val="24"/>
        </w:rPr>
        <w:t xml:space="preserve">nettoyer </w:t>
      </w:r>
      <w:r w:rsidR="00101B7C" w:rsidRPr="00176238">
        <w:rPr>
          <w:sz w:val="24"/>
          <w:szCs w:val="24"/>
        </w:rPr>
        <w:t>les salles de formation A et B</w:t>
      </w:r>
      <w:r w:rsidRPr="00176238">
        <w:rPr>
          <w:spacing w:val="40"/>
          <w:sz w:val="24"/>
          <w:szCs w:val="24"/>
        </w:rPr>
        <w:t xml:space="preserve"> </w:t>
      </w:r>
      <w:r w:rsidRPr="00176238">
        <w:rPr>
          <w:sz w:val="24"/>
          <w:szCs w:val="24"/>
        </w:rPr>
        <w:t>de</w:t>
      </w:r>
      <w:r w:rsidRPr="00176238">
        <w:rPr>
          <w:spacing w:val="40"/>
          <w:sz w:val="24"/>
          <w:szCs w:val="24"/>
        </w:rPr>
        <w:t xml:space="preserve"> </w:t>
      </w:r>
      <w:r w:rsidRPr="00176238">
        <w:rPr>
          <w:sz w:val="24"/>
          <w:szCs w:val="24"/>
        </w:rPr>
        <w:t>tout</w:t>
      </w:r>
      <w:r w:rsidRPr="00176238">
        <w:rPr>
          <w:spacing w:val="40"/>
          <w:sz w:val="24"/>
          <w:szCs w:val="24"/>
        </w:rPr>
        <w:t xml:space="preserve"> </w:t>
      </w:r>
      <w:r w:rsidRPr="00176238">
        <w:rPr>
          <w:sz w:val="24"/>
          <w:szCs w:val="24"/>
        </w:rPr>
        <w:t>emballage,</w:t>
      </w:r>
      <w:r w:rsidRPr="00176238">
        <w:rPr>
          <w:spacing w:val="40"/>
          <w:sz w:val="24"/>
          <w:szCs w:val="24"/>
        </w:rPr>
        <w:t xml:space="preserve"> </w:t>
      </w:r>
      <w:r w:rsidRPr="00176238">
        <w:rPr>
          <w:sz w:val="24"/>
          <w:szCs w:val="24"/>
        </w:rPr>
        <w:t>résidu</w:t>
      </w:r>
      <w:r w:rsidRPr="00176238">
        <w:rPr>
          <w:spacing w:val="40"/>
          <w:sz w:val="24"/>
          <w:szCs w:val="24"/>
        </w:rPr>
        <w:t xml:space="preserve"> </w:t>
      </w:r>
      <w:r w:rsidRPr="00176238">
        <w:rPr>
          <w:sz w:val="24"/>
          <w:szCs w:val="24"/>
        </w:rPr>
        <w:t>et</w:t>
      </w:r>
      <w:r w:rsidRPr="00176238">
        <w:rPr>
          <w:spacing w:val="40"/>
          <w:sz w:val="24"/>
          <w:szCs w:val="24"/>
        </w:rPr>
        <w:t xml:space="preserve"> </w:t>
      </w:r>
      <w:r w:rsidRPr="00176238">
        <w:rPr>
          <w:sz w:val="24"/>
          <w:szCs w:val="24"/>
        </w:rPr>
        <w:t>produit</w:t>
      </w:r>
      <w:r w:rsidRPr="00176238">
        <w:rPr>
          <w:spacing w:val="40"/>
          <w:sz w:val="24"/>
          <w:szCs w:val="24"/>
        </w:rPr>
        <w:t xml:space="preserve"> </w:t>
      </w:r>
      <w:r w:rsidRPr="00176238">
        <w:rPr>
          <w:sz w:val="24"/>
          <w:szCs w:val="24"/>
        </w:rPr>
        <w:t>résultant</w:t>
      </w:r>
      <w:r w:rsidRPr="00176238">
        <w:rPr>
          <w:spacing w:val="40"/>
          <w:sz w:val="24"/>
          <w:szCs w:val="24"/>
        </w:rPr>
        <w:t xml:space="preserve"> </w:t>
      </w:r>
      <w:r w:rsidRPr="00176238">
        <w:rPr>
          <w:sz w:val="24"/>
          <w:szCs w:val="24"/>
        </w:rPr>
        <w:t>de</w:t>
      </w:r>
      <w:r w:rsidRPr="00176238">
        <w:rPr>
          <w:spacing w:val="40"/>
          <w:sz w:val="24"/>
          <w:szCs w:val="24"/>
        </w:rPr>
        <w:t xml:space="preserve"> </w:t>
      </w:r>
      <w:r w:rsidRPr="00176238">
        <w:rPr>
          <w:sz w:val="24"/>
          <w:szCs w:val="24"/>
        </w:rPr>
        <w:t xml:space="preserve">son </w:t>
      </w:r>
      <w:r w:rsidRPr="00176238">
        <w:rPr>
          <w:spacing w:val="-2"/>
          <w:sz w:val="24"/>
          <w:szCs w:val="24"/>
        </w:rPr>
        <w:t>intervention.</w:t>
      </w:r>
    </w:p>
    <w:p w14:paraId="1738FD5F" w14:textId="77777777" w:rsidR="00627E0D" w:rsidRDefault="00627E0D" w:rsidP="00627E0D">
      <w:pPr>
        <w:pStyle w:val="Corpsdetexte"/>
        <w:rPr>
          <w:spacing w:val="-2"/>
          <w:sz w:val="24"/>
          <w:szCs w:val="24"/>
        </w:rPr>
      </w:pPr>
    </w:p>
    <w:p w14:paraId="443D6698" w14:textId="77777777" w:rsidR="00627E0D" w:rsidRPr="00176238" w:rsidRDefault="00627E0D" w:rsidP="00627E0D">
      <w:pPr>
        <w:pStyle w:val="Corpsdetexte"/>
        <w:rPr>
          <w:sz w:val="24"/>
          <w:szCs w:val="24"/>
        </w:rPr>
      </w:pPr>
    </w:p>
    <w:p w14:paraId="439D2945" w14:textId="5915B2CC" w:rsidR="002B35FC" w:rsidRPr="00176238" w:rsidRDefault="002B35FC" w:rsidP="00FC0E71">
      <w:pPr>
        <w:pStyle w:val="Titre3"/>
        <w:rPr>
          <w:b w:val="0"/>
          <w:bCs w:val="0"/>
          <w:i/>
          <w:iCs/>
          <w:color w:val="31849B" w:themeColor="accent5" w:themeShade="BF"/>
          <w:sz w:val="24"/>
          <w:szCs w:val="24"/>
        </w:rPr>
      </w:pPr>
      <w:bookmarkStart w:id="43" w:name="_Toc204266303"/>
      <w:r w:rsidRPr="00176238">
        <w:rPr>
          <w:b w:val="0"/>
          <w:bCs w:val="0"/>
          <w:i/>
          <w:iCs/>
          <w:color w:val="31849B" w:themeColor="accent5" w:themeShade="BF"/>
          <w:sz w:val="24"/>
          <w:szCs w:val="24"/>
        </w:rPr>
        <w:t>5</w:t>
      </w:r>
      <w:r w:rsidR="00B45DB3" w:rsidRPr="00176238">
        <w:rPr>
          <w:b w:val="0"/>
          <w:bCs w:val="0"/>
          <w:i/>
          <w:iCs/>
          <w:color w:val="31849B" w:themeColor="accent5" w:themeShade="BF"/>
          <w:sz w:val="24"/>
          <w:szCs w:val="24"/>
        </w:rPr>
        <w:t>.</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Pr="00176238">
        <w:rPr>
          <w:b w:val="0"/>
          <w:bCs w:val="0"/>
          <w:i/>
          <w:iCs/>
          <w:color w:val="31849B" w:themeColor="accent5" w:themeShade="BF"/>
          <w:sz w:val="24"/>
          <w:szCs w:val="24"/>
        </w:rPr>
        <w:t>.</w:t>
      </w:r>
      <w:r w:rsidR="00B45DB3" w:rsidRPr="00176238">
        <w:rPr>
          <w:b w:val="0"/>
          <w:bCs w:val="0"/>
          <w:i/>
          <w:iCs/>
          <w:color w:val="31849B" w:themeColor="accent5" w:themeShade="BF"/>
          <w:sz w:val="24"/>
          <w:szCs w:val="24"/>
        </w:rPr>
        <w:t>5.</w:t>
      </w:r>
      <w:r w:rsidRPr="00176238">
        <w:rPr>
          <w:b w:val="0"/>
          <w:bCs w:val="0"/>
          <w:i/>
          <w:iCs/>
          <w:color w:val="31849B" w:themeColor="accent5" w:themeShade="BF"/>
          <w:sz w:val="24"/>
          <w:szCs w:val="24"/>
        </w:rPr>
        <w:t xml:space="preserve"> Comportement </w:t>
      </w:r>
      <w:r w:rsidR="00A62A86" w:rsidRPr="00176238">
        <w:rPr>
          <w:b w:val="0"/>
          <w:bCs w:val="0"/>
          <w:i/>
          <w:iCs/>
          <w:color w:val="31849B" w:themeColor="accent5" w:themeShade="BF"/>
          <w:sz w:val="24"/>
          <w:szCs w:val="24"/>
        </w:rPr>
        <w:t>éthique</w:t>
      </w:r>
      <w:r w:rsidRPr="00176238">
        <w:rPr>
          <w:b w:val="0"/>
          <w:bCs w:val="0"/>
          <w:i/>
          <w:iCs/>
          <w:color w:val="31849B" w:themeColor="accent5" w:themeShade="BF"/>
          <w:sz w:val="24"/>
          <w:szCs w:val="24"/>
        </w:rPr>
        <w:t xml:space="preserve"> et professionnel</w:t>
      </w:r>
      <w:bookmarkEnd w:id="43"/>
    </w:p>
    <w:p w14:paraId="7BE498B5" w14:textId="77777777" w:rsidR="002B35FC" w:rsidRPr="00176238" w:rsidRDefault="002B35FC" w:rsidP="002B35FC">
      <w:pPr>
        <w:tabs>
          <w:tab w:val="left" w:pos="948"/>
        </w:tabs>
        <w:rPr>
          <w:spacing w:val="-5"/>
          <w:sz w:val="24"/>
          <w:szCs w:val="24"/>
        </w:rPr>
      </w:pPr>
    </w:p>
    <w:p w14:paraId="5CD648FF" w14:textId="5E1BD26F" w:rsidR="002B35FC" w:rsidRPr="00176238" w:rsidRDefault="002B35FC" w:rsidP="002B35FC">
      <w:pPr>
        <w:tabs>
          <w:tab w:val="left" w:pos="948"/>
        </w:tabs>
        <w:rPr>
          <w:spacing w:val="-5"/>
          <w:sz w:val="24"/>
          <w:szCs w:val="24"/>
        </w:rPr>
      </w:pPr>
      <w:r w:rsidRPr="00176238">
        <w:rPr>
          <w:spacing w:val="-5"/>
          <w:sz w:val="24"/>
          <w:szCs w:val="24"/>
        </w:rPr>
        <w:t>Le titulaire et ses équipes s’engagent à respecter le Règlement intérieur de la Caisse d’allocation familiale du Rhône</w:t>
      </w:r>
      <w:r w:rsidR="00AC53FA" w:rsidRPr="00176238">
        <w:rPr>
          <w:spacing w:val="-5"/>
          <w:sz w:val="24"/>
          <w:szCs w:val="24"/>
        </w:rPr>
        <w:t xml:space="preserve"> </w:t>
      </w:r>
      <w:r w:rsidR="00F86B36" w:rsidRPr="00176238">
        <w:rPr>
          <w:spacing w:val="-5"/>
          <w:sz w:val="24"/>
          <w:szCs w:val="24"/>
        </w:rPr>
        <w:t xml:space="preserve">et </w:t>
      </w:r>
      <w:proofErr w:type="spellStart"/>
      <w:proofErr w:type="gramStart"/>
      <w:r w:rsidRPr="00176238">
        <w:rPr>
          <w:spacing w:val="-5"/>
          <w:sz w:val="24"/>
          <w:szCs w:val="24"/>
        </w:rPr>
        <w:t>a</w:t>
      </w:r>
      <w:proofErr w:type="spellEnd"/>
      <w:proofErr w:type="gramEnd"/>
      <w:r w:rsidRPr="00176238">
        <w:rPr>
          <w:spacing w:val="-5"/>
          <w:sz w:val="24"/>
          <w:szCs w:val="24"/>
        </w:rPr>
        <w:t xml:space="preserve"> faire preuve d’un comportement professionnel et éthique.</w:t>
      </w:r>
    </w:p>
    <w:p w14:paraId="7015DF5C" w14:textId="77777777" w:rsidR="00A62A86" w:rsidRPr="00176238" w:rsidRDefault="00A62A86" w:rsidP="00227553">
      <w:pPr>
        <w:pStyle w:val="Titre3"/>
        <w:rPr>
          <w:b w:val="0"/>
          <w:bCs w:val="0"/>
          <w:sz w:val="24"/>
          <w:szCs w:val="24"/>
        </w:rPr>
      </w:pPr>
    </w:p>
    <w:p w14:paraId="6968BF79" w14:textId="468E3020" w:rsidR="00A62A86" w:rsidRPr="00176238" w:rsidRDefault="00A62A86" w:rsidP="00227553">
      <w:pPr>
        <w:pStyle w:val="Titre3"/>
        <w:rPr>
          <w:b w:val="0"/>
          <w:bCs w:val="0"/>
          <w:i/>
          <w:iCs/>
          <w:color w:val="31849B" w:themeColor="accent5" w:themeShade="BF"/>
          <w:sz w:val="24"/>
          <w:szCs w:val="24"/>
        </w:rPr>
      </w:pPr>
      <w:bookmarkStart w:id="44" w:name="_Toc204266304"/>
      <w:r w:rsidRPr="00176238">
        <w:rPr>
          <w:b w:val="0"/>
          <w:bCs w:val="0"/>
          <w:i/>
          <w:iCs/>
          <w:color w:val="31849B" w:themeColor="accent5" w:themeShade="BF"/>
          <w:sz w:val="24"/>
          <w:szCs w:val="24"/>
        </w:rPr>
        <w:t>5</w:t>
      </w:r>
      <w:r w:rsidR="00B45DB3" w:rsidRPr="00176238">
        <w:rPr>
          <w:b w:val="0"/>
          <w:bCs w:val="0"/>
          <w:i/>
          <w:iCs/>
          <w:color w:val="31849B" w:themeColor="accent5" w:themeShade="BF"/>
          <w:sz w:val="24"/>
          <w:szCs w:val="24"/>
        </w:rPr>
        <w:t>.</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00B45DB3" w:rsidRPr="00176238">
        <w:rPr>
          <w:b w:val="0"/>
          <w:bCs w:val="0"/>
          <w:i/>
          <w:iCs/>
          <w:color w:val="31849B" w:themeColor="accent5" w:themeShade="BF"/>
          <w:sz w:val="24"/>
          <w:szCs w:val="24"/>
        </w:rPr>
        <w:t>.6.</w:t>
      </w:r>
      <w:r w:rsidRPr="00176238">
        <w:rPr>
          <w:b w:val="0"/>
          <w:bCs w:val="0"/>
          <w:i/>
          <w:iCs/>
          <w:color w:val="31849B" w:themeColor="accent5" w:themeShade="BF"/>
          <w:sz w:val="24"/>
          <w:szCs w:val="24"/>
        </w:rPr>
        <w:t xml:space="preserve"> Plan de prévention</w:t>
      </w:r>
      <w:bookmarkEnd w:id="44"/>
    </w:p>
    <w:p w14:paraId="728672F3" w14:textId="77777777" w:rsidR="00A62A86" w:rsidRPr="001863C8" w:rsidRDefault="00A62A86" w:rsidP="005F0C19">
      <w:pPr>
        <w:pStyle w:val="Corpsdetexte"/>
        <w:ind w:left="142"/>
        <w:rPr>
          <w:i/>
          <w:iCs/>
          <w:sz w:val="22"/>
          <w:szCs w:val="22"/>
        </w:rPr>
      </w:pPr>
    </w:p>
    <w:p w14:paraId="2AF4C6FF" w14:textId="77777777" w:rsidR="00A62A86" w:rsidRPr="00176238" w:rsidRDefault="00A62A86" w:rsidP="000B6329">
      <w:pPr>
        <w:pStyle w:val="Corpsdetexte"/>
        <w:jc w:val="both"/>
        <w:rPr>
          <w:sz w:val="24"/>
          <w:szCs w:val="24"/>
        </w:rPr>
      </w:pPr>
      <w:r w:rsidRPr="00176238">
        <w:rPr>
          <w:sz w:val="24"/>
          <w:szCs w:val="24"/>
        </w:rPr>
        <w:t>Conformément à la réglementation en vigueur (décret du 20/02/1992 n°92-158), il sera mis en place un plan de prévention au début de l’exécution des travaux.</w:t>
      </w:r>
    </w:p>
    <w:p w14:paraId="36339C00" w14:textId="437618BB" w:rsidR="00A62A86" w:rsidRPr="00176238" w:rsidRDefault="00A62A86" w:rsidP="000B6329">
      <w:pPr>
        <w:pStyle w:val="Corpsdetexte"/>
        <w:jc w:val="both"/>
        <w:rPr>
          <w:sz w:val="24"/>
          <w:szCs w:val="24"/>
        </w:rPr>
      </w:pPr>
      <w:r w:rsidRPr="00176238">
        <w:rPr>
          <w:sz w:val="24"/>
          <w:szCs w:val="24"/>
        </w:rPr>
        <w:t>Le titulaire du marché prendra à ses frais et sous sa responsabilité toutes dispositions utiles pour garantir la protection des usagers, de l’environnement et de son personnel notamment au regard</w:t>
      </w:r>
      <w:r w:rsidR="00B45DB3" w:rsidRPr="00176238">
        <w:rPr>
          <w:sz w:val="24"/>
          <w:szCs w:val="24"/>
        </w:rPr>
        <w:t xml:space="preserve"> </w:t>
      </w:r>
      <w:r w:rsidRPr="00176238">
        <w:rPr>
          <w:sz w:val="24"/>
          <w:szCs w:val="24"/>
        </w:rPr>
        <w:t>de la situation sanitaire actuelle.</w:t>
      </w:r>
    </w:p>
    <w:p w14:paraId="74F47F64" w14:textId="77777777" w:rsidR="00A62A86" w:rsidRPr="00176238" w:rsidRDefault="00A62A86" w:rsidP="000B6329">
      <w:pPr>
        <w:pStyle w:val="Corpsdetexte"/>
        <w:jc w:val="both"/>
        <w:rPr>
          <w:sz w:val="24"/>
          <w:szCs w:val="24"/>
        </w:rPr>
      </w:pPr>
      <w:r w:rsidRPr="00176238">
        <w:rPr>
          <w:sz w:val="24"/>
          <w:szCs w:val="24"/>
        </w:rPr>
        <w:t>Le titulaire du marché devra donner les consignes de sécurité et de secours à ses salariés</w:t>
      </w:r>
    </w:p>
    <w:p w14:paraId="55ECE4AD" w14:textId="77777777" w:rsidR="002B35FC" w:rsidRPr="001863C8" w:rsidRDefault="002B35FC" w:rsidP="002B35FC">
      <w:pPr>
        <w:tabs>
          <w:tab w:val="left" w:pos="948"/>
        </w:tabs>
        <w:rPr>
          <w:spacing w:val="-5"/>
        </w:rPr>
      </w:pPr>
    </w:p>
    <w:p w14:paraId="024EB66B" w14:textId="3D5A71DE" w:rsidR="002B35FC" w:rsidRPr="00176238" w:rsidRDefault="002B35FC" w:rsidP="005F0C19">
      <w:pPr>
        <w:pStyle w:val="Titre3"/>
        <w:rPr>
          <w:b w:val="0"/>
          <w:bCs w:val="0"/>
          <w:i/>
          <w:iCs/>
          <w:color w:val="31849B" w:themeColor="accent5" w:themeShade="BF"/>
          <w:sz w:val="24"/>
          <w:szCs w:val="24"/>
        </w:rPr>
      </w:pPr>
      <w:bookmarkStart w:id="45" w:name="_Toc204266305"/>
      <w:r w:rsidRPr="00176238">
        <w:rPr>
          <w:b w:val="0"/>
          <w:bCs w:val="0"/>
          <w:i/>
          <w:iCs/>
          <w:color w:val="31849B" w:themeColor="accent5" w:themeShade="BF"/>
          <w:sz w:val="24"/>
          <w:szCs w:val="24"/>
        </w:rPr>
        <w:t>5.</w:t>
      </w:r>
      <w:r w:rsidR="0081286A" w:rsidRPr="00176238">
        <w:rPr>
          <w:b w:val="0"/>
          <w:bCs w:val="0"/>
          <w:i/>
          <w:iCs/>
          <w:color w:val="31849B" w:themeColor="accent5" w:themeShade="BF"/>
          <w:sz w:val="24"/>
          <w:szCs w:val="24"/>
        </w:rPr>
        <w:t>1</w:t>
      </w:r>
      <w:r w:rsidR="001F1051" w:rsidRPr="00176238">
        <w:rPr>
          <w:b w:val="0"/>
          <w:bCs w:val="0"/>
          <w:i/>
          <w:iCs/>
          <w:color w:val="31849B" w:themeColor="accent5" w:themeShade="BF"/>
          <w:sz w:val="24"/>
          <w:szCs w:val="24"/>
        </w:rPr>
        <w:t>1</w:t>
      </w:r>
      <w:r w:rsidR="00B45DB3" w:rsidRPr="00176238">
        <w:rPr>
          <w:b w:val="0"/>
          <w:bCs w:val="0"/>
          <w:i/>
          <w:iCs/>
          <w:color w:val="31849B" w:themeColor="accent5" w:themeShade="BF"/>
          <w:sz w:val="24"/>
          <w:szCs w:val="24"/>
        </w:rPr>
        <w:t>.7</w:t>
      </w:r>
      <w:r w:rsidRPr="00176238">
        <w:rPr>
          <w:b w:val="0"/>
          <w:bCs w:val="0"/>
          <w:i/>
          <w:iCs/>
          <w:color w:val="31849B" w:themeColor="accent5" w:themeShade="BF"/>
          <w:sz w:val="24"/>
          <w:szCs w:val="24"/>
        </w:rPr>
        <w:t>. Règlementation en vigueur et développement durable</w:t>
      </w:r>
      <w:bookmarkEnd w:id="45"/>
    </w:p>
    <w:p w14:paraId="20B8E6F0" w14:textId="77777777" w:rsidR="002B35FC" w:rsidRPr="001863C8" w:rsidRDefault="002B35FC" w:rsidP="002B35FC">
      <w:pPr>
        <w:tabs>
          <w:tab w:val="left" w:pos="948"/>
        </w:tabs>
        <w:rPr>
          <w:spacing w:val="-5"/>
        </w:rPr>
      </w:pPr>
    </w:p>
    <w:p w14:paraId="70804447" w14:textId="77777777" w:rsidR="002B35FC" w:rsidRPr="00176238" w:rsidRDefault="002B35FC" w:rsidP="00176238">
      <w:pPr>
        <w:tabs>
          <w:tab w:val="left" w:pos="948"/>
        </w:tabs>
        <w:jc w:val="both"/>
        <w:rPr>
          <w:spacing w:val="-5"/>
          <w:sz w:val="24"/>
          <w:szCs w:val="24"/>
        </w:rPr>
      </w:pPr>
      <w:r w:rsidRPr="00176238">
        <w:rPr>
          <w:spacing w:val="-5"/>
          <w:sz w:val="24"/>
          <w:szCs w:val="24"/>
        </w:rPr>
        <w:t>D’une manière générale, les installations devront être conformes aux :</w:t>
      </w:r>
    </w:p>
    <w:p w14:paraId="03C84664" w14:textId="77777777" w:rsidR="002B35FC" w:rsidRPr="00176238" w:rsidRDefault="002B35FC" w:rsidP="00176238">
      <w:pPr>
        <w:tabs>
          <w:tab w:val="left" w:pos="948"/>
        </w:tabs>
        <w:jc w:val="both"/>
        <w:rPr>
          <w:spacing w:val="-5"/>
          <w:sz w:val="24"/>
          <w:szCs w:val="24"/>
        </w:rPr>
      </w:pPr>
    </w:p>
    <w:p w14:paraId="354121B3" w14:textId="35EF50B8" w:rsidR="002B35FC" w:rsidRPr="00176238" w:rsidRDefault="00B45DB3" w:rsidP="00176238">
      <w:pPr>
        <w:pStyle w:val="Paragraphedeliste"/>
        <w:numPr>
          <w:ilvl w:val="0"/>
          <w:numId w:val="24"/>
        </w:numPr>
        <w:tabs>
          <w:tab w:val="left" w:pos="948"/>
        </w:tabs>
        <w:jc w:val="both"/>
        <w:rPr>
          <w:spacing w:val="-5"/>
          <w:sz w:val="24"/>
          <w:szCs w:val="24"/>
        </w:rPr>
      </w:pPr>
      <w:proofErr w:type="gramStart"/>
      <w:r w:rsidRPr="00176238">
        <w:rPr>
          <w:spacing w:val="-5"/>
          <w:sz w:val="24"/>
          <w:szCs w:val="24"/>
        </w:rPr>
        <w:t>t</w:t>
      </w:r>
      <w:r w:rsidR="002B35FC" w:rsidRPr="00176238">
        <w:rPr>
          <w:spacing w:val="-5"/>
          <w:sz w:val="24"/>
          <w:szCs w:val="24"/>
        </w:rPr>
        <w:t>extes</w:t>
      </w:r>
      <w:proofErr w:type="gramEnd"/>
      <w:r w:rsidR="002B35FC" w:rsidRPr="00176238">
        <w:rPr>
          <w:spacing w:val="-5"/>
          <w:sz w:val="24"/>
          <w:szCs w:val="24"/>
        </w:rPr>
        <w:t xml:space="preserve"> officiels, lois, décrets, arrêtés, circulaires et leurs additifs, ainsi qu’aux fiches, notes et commentaires techniques qui les précisent et ce, dans leur dernière édition. Publication du CSTB, notices et documents techniques unifiés (DTU).</w:t>
      </w:r>
    </w:p>
    <w:p w14:paraId="1EB6B2C9" w14:textId="2FE83658" w:rsidR="002B35FC" w:rsidRPr="00176238" w:rsidRDefault="00B45DB3" w:rsidP="00176238">
      <w:pPr>
        <w:pStyle w:val="Paragraphedeliste"/>
        <w:numPr>
          <w:ilvl w:val="0"/>
          <w:numId w:val="24"/>
        </w:numPr>
        <w:tabs>
          <w:tab w:val="left" w:pos="948"/>
        </w:tabs>
        <w:jc w:val="both"/>
        <w:rPr>
          <w:spacing w:val="-5"/>
          <w:sz w:val="24"/>
          <w:szCs w:val="24"/>
        </w:rPr>
      </w:pPr>
      <w:proofErr w:type="gramStart"/>
      <w:r w:rsidRPr="00176238">
        <w:rPr>
          <w:spacing w:val="-5"/>
          <w:sz w:val="24"/>
          <w:szCs w:val="24"/>
        </w:rPr>
        <w:t>p</w:t>
      </w:r>
      <w:r w:rsidR="002B35FC" w:rsidRPr="00176238">
        <w:rPr>
          <w:spacing w:val="-5"/>
          <w:sz w:val="24"/>
          <w:szCs w:val="24"/>
        </w:rPr>
        <w:t>rojets</w:t>
      </w:r>
      <w:proofErr w:type="gramEnd"/>
      <w:r w:rsidR="002B35FC" w:rsidRPr="00176238">
        <w:rPr>
          <w:spacing w:val="-5"/>
          <w:sz w:val="24"/>
          <w:szCs w:val="24"/>
        </w:rPr>
        <w:t xml:space="preserve"> de décrets ou règles, faisant état de pratiques courantes de la profession, proposés à l’homologation (décret sur la compatibilité électromagnétique).</w:t>
      </w:r>
    </w:p>
    <w:p w14:paraId="61F58BEE" w14:textId="23C39471" w:rsidR="002B35FC" w:rsidRPr="00176238" w:rsidRDefault="00B45DB3" w:rsidP="00176238">
      <w:pPr>
        <w:pStyle w:val="Paragraphedeliste"/>
        <w:numPr>
          <w:ilvl w:val="0"/>
          <w:numId w:val="24"/>
        </w:numPr>
        <w:tabs>
          <w:tab w:val="left" w:pos="948"/>
        </w:tabs>
        <w:jc w:val="both"/>
        <w:rPr>
          <w:spacing w:val="-5"/>
          <w:sz w:val="24"/>
          <w:szCs w:val="24"/>
        </w:rPr>
      </w:pPr>
      <w:proofErr w:type="gramStart"/>
      <w:r w:rsidRPr="00176238">
        <w:rPr>
          <w:spacing w:val="-5"/>
          <w:sz w:val="24"/>
          <w:szCs w:val="24"/>
        </w:rPr>
        <w:t>r</w:t>
      </w:r>
      <w:r w:rsidR="002B35FC" w:rsidRPr="00176238">
        <w:rPr>
          <w:spacing w:val="-5"/>
          <w:sz w:val="24"/>
          <w:szCs w:val="24"/>
        </w:rPr>
        <w:t>ègles</w:t>
      </w:r>
      <w:proofErr w:type="gramEnd"/>
      <w:r w:rsidR="002B35FC" w:rsidRPr="00176238">
        <w:rPr>
          <w:spacing w:val="-5"/>
          <w:sz w:val="24"/>
          <w:szCs w:val="24"/>
        </w:rPr>
        <w:t xml:space="preserve"> interprofessionnelles pour des garanties résultant des obligations d’assurances.</w:t>
      </w:r>
    </w:p>
    <w:p w14:paraId="24060B2B" w14:textId="0585BC41" w:rsidR="002B35FC" w:rsidRPr="00176238" w:rsidRDefault="002B35FC" w:rsidP="00176238">
      <w:pPr>
        <w:pStyle w:val="Paragraphedeliste"/>
        <w:numPr>
          <w:ilvl w:val="0"/>
          <w:numId w:val="24"/>
        </w:numPr>
        <w:tabs>
          <w:tab w:val="left" w:pos="948"/>
        </w:tabs>
        <w:jc w:val="both"/>
        <w:rPr>
          <w:spacing w:val="-5"/>
          <w:sz w:val="24"/>
          <w:szCs w:val="24"/>
        </w:rPr>
      </w:pPr>
      <w:r w:rsidRPr="00176238">
        <w:rPr>
          <w:spacing w:val="-5"/>
          <w:sz w:val="24"/>
          <w:szCs w:val="24"/>
        </w:rPr>
        <w:t xml:space="preserve">CCP : Fourniture et installation de matériels audiovisuels de deux salles de formation de la Caf du Rhône </w:t>
      </w:r>
    </w:p>
    <w:p w14:paraId="16E74511" w14:textId="77777777" w:rsidR="002B35FC" w:rsidRPr="00176238" w:rsidRDefault="002B35FC" w:rsidP="00176238">
      <w:pPr>
        <w:tabs>
          <w:tab w:val="left" w:pos="948"/>
        </w:tabs>
        <w:jc w:val="both"/>
        <w:rPr>
          <w:spacing w:val="-5"/>
          <w:sz w:val="24"/>
          <w:szCs w:val="24"/>
        </w:rPr>
      </w:pPr>
    </w:p>
    <w:p w14:paraId="41516BDA" w14:textId="01DD8FAE" w:rsidR="002B35FC" w:rsidRDefault="002B35FC" w:rsidP="00176238">
      <w:pPr>
        <w:tabs>
          <w:tab w:val="left" w:pos="948"/>
        </w:tabs>
        <w:jc w:val="both"/>
        <w:rPr>
          <w:spacing w:val="-5"/>
          <w:sz w:val="24"/>
          <w:szCs w:val="24"/>
        </w:rPr>
      </w:pPr>
      <w:r w:rsidRPr="00176238">
        <w:rPr>
          <w:spacing w:val="-5"/>
          <w:sz w:val="24"/>
          <w:szCs w:val="24"/>
        </w:rPr>
        <w:t>Le titulaire doit répondre</w:t>
      </w:r>
      <w:r w:rsidR="00176238">
        <w:rPr>
          <w:spacing w:val="-5"/>
          <w:sz w:val="24"/>
          <w:szCs w:val="24"/>
        </w:rPr>
        <w:t> :</w:t>
      </w:r>
    </w:p>
    <w:p w14:paraId="720FDECB" w14:textId="77777777" w:rsidR="00176238" w:rsidRPr="00176238" w:rsidRDefault="00176238" w:rsidP="00176238">
      <w:pPr>
        <w:tabs>
          <w:tab w:val="left" w:pos="948"/>
        </w:tabs>
        <w:jc w:val="both"/>
        <w:rPr>
          <w:spacing w:val="-5"/>
          <w:sz w:val="24"/>
          <w:szCs w:val="24"/>
        </w:rPr>
      </w:pPr>
    </w:p>
    <w:p w14:paraId="6BA35964" w14:textId="2828104F" w:rsidR="002B35FC" w:rsidRPr="00176238" w:rsidRDefault="002B35FC" w:rsidP="00176238">
      <w:pPr>
        <w:pStyle w:val="Paragraphedeliste"/>
        <w:numPr>
          <w:ilvl w:val="0"/>
          <w:numId w:val="25"/>
        </w:numPr>
        <w:tabs>
          <w:tab w:val="left" w:pos="948"/>
        </w:tabs>
        <w:jc w:val="both"/>
        <w:rPr>
          <w:spacing w:val="-5"/>
          <w:sz w:val="24"/>
          <w:szCs w:val="24"/>
        </w:rPr>
      </w:pPr>
      <w:proofErr w:type="gramStart"/>
      <w:r w:rsidRPr="00176238">
        <w:rPr>
          <w:spacing w:val="-5"/>
          <w:sz w:val="24"/>
          <w:szCs w:val="24"/>
        </w:rPr>
        <w:t>aux</w:t>
      </w:r>
      <w:proofErr w:type="gramEnd"/>
      <w:r w:rsidRPr="00176238">
        <w:rPr>
          <w:spacing w:val="-5"/>
          <w:sz w:val="24"/>
          <w:szCs w:val="24"/>
        </w:rPr>
        <w:t xml:space="preserve"> directives environnementales ainsi qu’à l’article L.2111-1 de l'ordonnance n° 2018-1074 du 26 novembre 2018 relative aux marchés publics et notamment </w:t>
      </w:r>
    </w:p>
    <w:p w14:paraId="74A9514E" w14:textId="77777777" w:rsidR="002B35FC" w:rsidRPr="00176238" w:rsidRDefault="002B35FC" w:rsidP="00176238">
      <w:pPr>
        <w:pStyle w:val="Paragraphedeliste"/>
        <w:numPr>
          <w:ilvl w:val="0"/>
          <w:numId w:val="25"/>
        </w:numPr>
        <w:tabs>
          <w:tab w:val="left" w:pos="948"/>
        </w:tabs>
        <w:jc w:val="both"/>
        <w:rPr>
          <w:spacing w:val="-5"/>
          <w:sz w:val="24"/>
          <w:szCs w:val="24"/>
        </w:rPr>
      </w:pPr>
      <w:proofErr w:type="gramStart"/>
      <w:r w:rsidRPr="00176238">
        <w:rPr>
          <w:spacing w:val="-5"/>
          <w:sz w:val="24"/>
          <w:szCs w:val="24"/>
        </w:rPr>
        <w:t>privilégier</w:t>
      </w:r>
      <w:proofErr w:type="gramEnd"/>
      <w:r w:rsidRPr="00176238">
        <w:rPr>
          <w:spacing w:val="-5"/>
          <w:sz w:val="24"/>
          <w:szCs w:val="24"/>
        </w:rPr>
        <w:t xml:space="preserve"> les matériaux à faible impact environnemental (directive européenne dite ROHS),</w:t>
      </w:r>
    </w:p>
    <w:p w14:paraId="1EA10078" w14:textId="77777777" w:rsidR="002B35FC" w:rsidRPr="00176238" w:rsidRDefault="002B35FC" w:rsidP="00176238">
      <w:pPr>
        <w:pStyle w:val="Paragraphedeliste"/>
        <w:numPr>
          <w:ilvl w:val="0"/>
          <w:numId w:val="25"/>
        </w:numPr>
        <w:tabs>
          <w:tab w:val="left" w:pos="948"/>
        </w:tabs>
        <w:jc w:val="both"/>
        <w:rPr>
          <w:spacing w:val="-5"/>
          <w:sz w:val="24"/>
          <w:szCs w:val="24"/>
        </w:rPr>
      </w:pPr>
      <w:proofErr w:type="gramStart"/>
      <w:r w:rsidRPr="00176238">
        <w:rPr>
          <w:spacing w:val="-5"/>
          <w:sz w:val="24"/>
          <w:szCs w:val="24"/>
        </w:rPr>
        <w:t>limiter</w:t>
      </w:r>
      <w:proofErr w:type="gramEnd"/>
      <w:r w:rsidRPr="00176238">
        <w:rPr>
          <w:spacing w:val="-5"/>
          <w:sz w:val="24"/>
          <w:szCs w:val="24"/>
        </w:rPr>
        <w:t xml:space="preserve"> les déchets et les tracer.</w:t>
      </w:r>
    </w:p>
    <w:p w14:paraId="48050896" w14:textId="77777777" w:rsidR="000C542E" w:rsidRPr="00176238" w:rsidRDefault="000C542E" w:rsidP="00176238">
      <w:pPr>
        <w:jc w:val="both"/>
        <w:rPr>
          <w:sz w:val="24"/>
          <w:szCs w:val="24"/>
        </w:rPr>
      </w:pPr>
    </w:p>
    <w:p w14:paraId="5CB98394" w14:textId="4D58834D" w:rsidR="000C542E" w:rsidRPr="001863C8" w:rsidRDefault="00492E47" w:rsidP="007E148F">
      <w:pPr>
        <w:pStyle w:val="Titre1"/>
      </w:pPr>
      <w:bookmarkStart w:id="46" w:name="_Toc169261378"/>
      <w:bookmarkStart w:id="47" w:name="_Toc204266306"/>
      <w:r w:rsidRPr="001863C8">
        <w:lastRenderedPageBreak/>
        <w:t xml:space="preserve">ARTICLE </w:t>
      </w:r>
      <w:r w:rsidR="000C542E" w:rsidRPr="001863C8">
        <w:t>6</w:t>
      </w:r>
      <w:r w:rsidRPr="001863C8">
        <w:t xml:space="preserve"> - </w:t>
      </w:r>
      <w:r w:rsidR="000C542E" w:rsidRPr="001863C8">
        <w:t>MODALITES D’EXECUTION DES BONS DE COMMANDES</w:t>
      </w:r>
      <w:bookmarkEnd w:id="46"/>
      <w:bookmarkEnd w:id="47"/>
    </w:p>
    <w:p w14:paraId="53F9BEE6" w14:textId="77777777" w:rsidR="000C542E" w:rsidRPr="001863C8" w:rsidRDefault="000C542E" w:rsidP="000C542E">
      <w:pPr>
        <w:rPr>
          <w:i/>
          <w:color w:val="000000" w:themeColor="text1"/>
          <w:sz w:val="18"/>
          <w:szCs w:val="18"/>
        </w:rPr>
      </w:pPr>
    </w:p>
    <w:p w14:paraId="2F1D5A3E" w14:textId="19D873AD" w:rsidR="000C542E" w:rsidRPr="008E673A" w:rsidRDefault="000C542E" w:rsidP="008E673A">
      <w:pPr>
        <w:pStyle w:val="Titre2"/>
        <w:ind w:left="0"/>
        <w:rPr>
          <w:color w:val="31849B" w:themeColor="accent5" w:themeShade="BF"/>
          <w:sz w:val="24"/>
          <w:szCs w:val="24"/>
        </w:rPr>
      </w:pPr>
      <w:bookmarkStart w:id="48" w:name="_Toc169261379"/>
      <w:bookmarkStart w:id="49" w:name="_Toc204266307"/>
      <w:r w:rsidRPr="008E673A">
        <w:rPr>
          <w:color w:val="31849B" w:themeColor="accent5" w:themeShade="BF"/>
          <w:sz w:val="24"/>
          <w:szCs w:val="24"/>
        </w:rPr>
        <w:t>6.1</w:t>
      </w:r>
      <w:r w:rsidR="001C5C5F" w:rsidRPr="008E673A">
        <w:rPr>
          <w:color w:val="31849B" w:themeColor="accent5" w:themeShade="BF"/>
          <w:sz w:val="24"/>
          <w:szCs w:val="24"/>
        </w:rPr>
        <w:t xml:space="preserve"> </w:t>
      </w:r>
      <w:r w:rsidRPr="008E673A">
        <w:rPr>
          <w:color w:val="31849B" w:themeColor="accent5" w:themeShade="BF"/>
          <w:sz w:val="24"/>
          <w:szCs w:val="24"/>
        </w:rPr>
        <w:t>Contenu des bons de commande</w:t>
      </w:r>
      <w:bookmarkEnd w:id="48"/>
      <w:bookmarkEnd w:id="49"/>
    </w:p>
    <w:p w14:paraId="141BCA74" w14:textId="77777777" w:rsidR="000C542E" w:rsidRPr="001863C8" w:rsidRDefault="000C542E" w:rsidP="000C542E">
      <w:pPr>
        <w:rPr>
          <w:i/>
          <w:color w:val="000000" w:themeColor="text1"/>
          <w:sz w:val="20"/>
          <w:szCs w:val="20"/>
        </w:rPr>
      </w:pPr>
    </w:p>
    <w:p w14:paraId="09327406" w14:textId="77777777" w:rsidR="000C542E" w:rsidRPr="00176238" w:rsidRDefault="000C542E" w:rsidP="00176238">
      <w:pPr>
        <w:jc w:val="both"/>
        <w:rPr>
          <w:sz w:val="24"/>
          <w:szCs w:val="24"/>
        </w:rPr>
      </w:pPr>
      <w:r w:rsidRPr="00176238">
        <w:rPr>
          <w:sz w:val="24"/>
          <w:szCs w:val="24"/>
        </w:rPr>
        <w:t>Les bons de commandes comporteront les informations suivantes :</w:t>
      </w:r>
    </w:p>
    <w:p w14:paraId="33B5D594" w14:textId="77777777" w:rsidR="00176238" w:rsidRPr="00176238" w:rsidRDefault="00176238" w:rsidP="00176238">
      <w:pPr>
        <w:jc w:val="both"/>
        <w:rPr>
          <w:sz w:val="24"/>
          <w:szCs w:val="24"/>
        </w:rPr>
      </w:pPr>
    </w:p>
    <w:p w14:paraId="6F99C046" w14:textId="21CD3DBB" w:rsidR="000C542E" w:rsidRPr="00176238" w:rsidRDefault="000C542E" w:rsidP="00176238">
      <w:pPr>
        <w:pStyle w:val="Paragraphedeliste"/>
        <w:widowControl/>
        <w:numPr>
          <w:ilvl w:val="0"/>
          <w:numId w:val="33"/>
        </w:numPr>
        <w:tabs>
          <w:tab w:val="left" w:pos="1843"/>
        </w:tabs>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numéro du marché</w:t>
      </w:r>
      <w:r w:rsidR="00D772BC" w:rsidRPr="00176238">
        <w:rPr>
          <w:sz w:val="24"/>
          <w:szCs w:val="24"/>
        </w:rPr>
        <w:t>,</w:t>
      </w:r>
    </w:p>
    <w:p w14:paraId="7872432C" w14:textId="59C5E1A9"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les</w:t>
      </w:r>
      <w:proofErr w:type="gramEnd"/>
      <w:r w:rsidRPr="00176238">
        <w:rPr>
          <w:sz w:val="24"/>
          <w:szCs w:val="24"/>
        </w:rPr>
        <w:t xml:space="preserve"> coordonnées du titulaire</w:t>
      </w:r>
      <w:r w:rsidR="00D772BC" w:rsidRPr="00176238">
        <w:rPr>
          <w:sz w:val="24"/>
          <w:szCs w:val="24"/>
        </w:rPr>
        <w:t>,</w:t>
      </w:r>
    </w:p>
    <w:p w14:paraId="5287F807" w14:textId="176EE91D"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numéro de commande</w:t>
      </w:r>
      <w:r w:rsidR="00D772BC" w:rsidRPr="00176238">
        <w:rPr>
          <w:sz w:val="24"/>
          <w:szCs w:val="24"/>
        </w:rPr>
        <w:t>,</w:t>
      </w:r>
    </w:p>
    <w:p w14:paraId="454306EC" w14:textId="14F1B369"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les</w:t>
      </w:r>
      <w:proofErr w:type="gramEnd"/>
      <w:r w:rsidRPr="00176238">
        <w:rPr>
          <w:sz w:val="24"/>
          <w:szCs w:val="24"/>
        </w:rPr>
        <w:t xml:space="preserve"> références du titulaire</w:t>
      </w:r>
      <w:r w:rsidR="00D772BC" w:rsidRPr="00176238">
        <w:rPr>
          <w:sz w:val="24"/>
          <w:szCs w:val="24"/>
        </w:rPr>
        <w:t>,</w:t>
      </w:r>
    </w:p>
    <w:p w14:paraId="376D7888" w14:textId="2051FBBC"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les</w:t>
      </w:r>
      <w:proofErr w:type="gramEnd"/>
      <w:r w:rsidRPr="00176238">
        <w:rPr>
          <w:sz w:val="24"/>
          <w:szCs w:val="24"/>
        </w:rPr>
        <w:t xml:space="preserve"> quantités à réaliser</w:t>
      </w:r>
      <w:r w:rsidR="00D772BC" w:rsidRPr="00176238">
        <w:rPr>
          <w:sz w:val="24"/>
          <w:szCs w:val="24"/>
        </w:rPr>
        <w:t>,</w:t>
      </w:r>
    </w:p>
    <w:p w14:paraId="7DB5C95A" w14:textId="52F61596"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prix unitaire</w:t>
      </w:r>
      <w:r w:rsidR="00D772BC" w:rsidRPr="00176238">
        <w:rPr>
          <w:sz w:val="24"/>
          <w:szCs w:val="24"/>
        </w:rPr>
        <w:t>,</w:t>
      </w:r>
    </w:p>
    <w:p w14:paraId="41FA7AA1" w14:textId="45A6F3AF"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montant total HT</w:t>
      </w:r>
      <w:r w:rsidR="00D772BC" w:rsidRPr="00176238">
        <w:rPr>
          <w:sz w:val="24"/>
          <w:szCs w:val="24"/>
        </w:rPr>
        <w:t>,</w:t>
      </w:r>
    </w:p>
    <w:p w14:paraId="413F52EC" w14:textId="30DF5266"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montant TVA</w:t>
      </w:r>
      <w:r w:rsidR="00D772BC" w:rsidRPr="00176238">
        <w:rPr>
          <w:sz w:val="24"/>
          <w:szCs w:val="24"/>
        </w:rPr>
        <w:t>,</w:t>
      </w:r>
    </w:p>
    <w:p w14:paraId="355CF8CF" w14:textId="0268D406" w:rsidR="000C542E" w:rsidRPr="00176238" w:rsidRDefault="000C542E" w:rsidP="00176238">
      <w:pPr>
        <w:pStyle w:val="Paragraphedeliste"/>
        <w:widowControl/>
        <w:numPr>
          <w:ilvl w:val="1"/>
          <w:numId w:val="34"/>
        </w:numPr>
        <w:autoSpaceDE/>
        <w:autoSpaceDN/>
        <w:ind w:left="709" w:hanging="349"/>
        <w:contextualSpacing/>
        <w:jc w:val="both"/>
        <w:rPr>
          <w:sz w:val="24"/>
          <w:szCs w:val="24"/>
        </w:rPr>
      </w:pPr>
      <w:proofErr w:type="gramStart"/>
      <w:r w:rsidRPr="00176238">
        <w:rPr>
          <w:sz w:val="24"/>
          <w:szCs w:val="24"/>
        </w:rPr>
        <w:t>le</w:t>
      </w:r>
      <w:proofErr w:type="gramEnd"/>
      <w:r w:rsidRPr="00176238">
        <w:rPr>
          <w:sz w:val="24"/>
          <w:szCs w:val="24"/>
        </w:rPr>
        <w:t xml:space="preserve"> montant total TTC</w:t>
      </w:r>
      <w:r w:rsidR="00D772BC" w:rsidRPr="00176238">
        <w:rPr>
          <w:sz w:val="24"/>
          <w:szCs w:val="24"/>
        </w:rPr>
        <w:t>,</w:t>
      </w:r>
    </w:p>
    <w:p w14:paraId="4AC1E534" w14:textId="0A9A89CE" w:rsidR="000C542E" w:rsidRPr="00176238" w:rsidRDefault="000C542E" w:rsidP="00176238">
      <w:pPr>
        <w:pStyle w:val="Paragraphedeliste"/>
        <w:widowControl/>
        <w:numPr>
          <w:ilvl w:val="1"/>
          <w:numId w:val="34"/>
        </w:numPr>
        <w:autoSpaceDE/>
        <w:autoSpaceDN/>
        <w:ind w:left="709" w:hanging="349"/>
        <w:contextualSpacing/>
        <w:jc w:val="both"/>
        <w:rPr>
          <w:b/>
          <w:sz w:val="24"/>
          <w:szCs w:val="24"/>
        </w:rPr>
      </w:pPr>
      <w:proofErr w:type="gramStart"/>
      <w:r w:rsidRPr="00176238">
        <w:rPr>
          <w:sz w:val="24"/>
          <w:szCs w:val="24"/>
        </w:rPr>
        <w:t>l’adresse</w:t>
      </w:r>
      <w:proofErr w:type="gramEnd"/>
      <w:r w:rsidRPr="00176238">
        <w:rPr>
          <w:sz w:val="24"/>
          <w:szCs w:val="24"/>
        </w:rPr>
        <w:t xml:space="preserve"> de facturation</w:t>
      </w:r>
      <w:r w:rsidR="00D772BC" w:rsidRPr="00176238">
        <w:rPr>
          <w:sz w:val="24"/>
          <w:szCs w:val="24"/>
        </w:rPr>
        <w:t>.</w:t>
      </w:r>
    </w:p>
    <w:p w14:paraId="0B82EB16" w14:textId="77777777" w:rsidR="000C542E" w:rsidRPr="00176238" w:rsidRDefault="000C542E" w:rsidP="00176238">
      <w:pPr>
        <w:jc w:val="both"/>
        <w:rPr>
          <w:b/>
          <w:sz w:val="24"/>
          <w:szCs w:val="24"/>
        </w:rPr>
      </w:pPr>
    </w:p>
    <w:p w14:paraId="388173C0" w14:textId="77777777" w:rsidR="000C542E" w:rsidRPr="00176238" w:rsidRDefault="000C542E" w:rsidP="00176238">
      <w:pPr>
        <w:jc w:val="both"/>
        <w:rPr>
          <w:b/>
          <w:sz w:val="24"/>
          <w:szCs w:val="24"/>
        </w:rPr>
      </w:pPr>
      <w:r w:rsidRPr="00176238">
        <w:rPr>
          <w:b/>
          <w:sz w:val="24"/>
          <w:szCs w:val="24"/>
        </w:rPr>
        <w:t>Le titulaire est informé que s’il réalise une prestation sans avoir reçu préalablement un bon de commande conforme au formalisme décrit ci-dessus, il pourra se voir refuser le règlement de cette prestation.</w:t>
      </w:r>
    </w:p>
    <w:p w14:paraId="59424E89" w14:textId="77777777" w:rsidR="000C542E" w:rsidRPr="00176238" w:rsidRDefault="000C542E" w:rsidP="00176238">
      <w:pPr>
        <w:jc w:val="both"/>
        <w:rPr>
          <w:b/>
          <w:bCs/>
          <w:sz w:val="24"/>
          <w:szCs w:val="24"/>
        </w:rPr>
      </w:pPr>
    </w:p>
    <w:p w14:paraId="6748258D" w14:textId="50E797E6" w:rsidR="220C38A5" w:rsidRPr="00176238" w:rsidRDefault="220C38A5" w:rsidP="00176238">
      <w:pPr>
        <w:jc w:val="both"/>
        <w:rPr>
          <w:b/>
          <w:bCs/>
          <w:sz w:val="24"/>
          <w:szCs w:val="24"/>
        </w:rPr>
      </w:pPr>
      <w:r w:rsidRPr="00176238">
        <w:rPr>
          <w:b/>
          <w:bCs/>
          <w:sz w:val="24"/>
          <w:szCs w:val="24"/>
        </w:rPr>
        <w:t>Les bons de commande peuvent être adressés par tout moyen jusqu’au dernier jour de validité du marché.</w:t>
      </w:r>
    </w:p>
    <w:p w14:paraId="07318B4D" w14:textId="5310732A" w:rsidR="30600C49" w:rsidRPr="00176238" w:rsidRDefault="30600C49" w:rsidP="00176238">
      <w:pPr>
        <w:jc w:val="both"/>
        <w:rPr>
          <w:b/>
          <w:bCs/>
          <w:sz w:val="24"/>
          <w:szCs w:val="24"/>
        </w:rPr>
      </w:pPr>
    </w:p>
    <w:p w14:paraId="2D82C387" w14:textId="77777777" w:rsidR="000C542E" w:rsidRPr="00176238" w:rsidRDefault="000C542E" w:rsidP="00176238">
      <w:pPr>
        <w:jc w:val="both"/>
        <w:rPr>
          <w:b/>
          <w:sz w:val="24"/>
          <w:szCs w:val="24"/>
        </w:rPr>
      </w:pPr>
      <w:r w:rsidRPr="00176238">
        <w:rPr>
          <w:b/>
          <w:sz w:val="24"/>
          <w:szCs w:val="24"/>
        </w:rPr>
        <w:t>Les bons devront être exécutés, comme indiqué sur chacun des bons de commandes même si le marché est terminé.</w:t>
      </w:r>
    </w:p>
    <w:p w14:paraId="0C93EDFC" w14:textId="77777777" w:rsidR="000C542E" w:rsidRPr="00176238" w:rsidRDefault="000C542E" w:rsidP="000C542E">
      <w:pPr>
        <w:rPr>
          <w:b/>
        </w:rPr>
      </w:pPr>
    </w:p>
    <w:p w14:paraId="0A790A8C" w14:textId="77777777" w:rsidR="00176238" w:rsidRPr="00176238" w:rsidRDefault="00176238" w:rsidP="000C542E">
      <w:pPr>
        <w:rPr>
          <w:b/>
        </w:rPr>
      </w:pPr>
    </w:p>
    <w:p w14:paraId="221D8B28" w14:textId="767BEC88" w:rsidR="000C542E" w:rsidRPr="008E673A" w:rsidRDefault="001C5C5F" w:rsidP="008E673A">
      <w:pPr>
        <w:pStyle w:val="Titre2"/>
        <w:ind w:left="0"/>
        <w:rPr>
          <w:color w:val="31849B" w:themeColor="accent5" w:themeShade="BF"/>
          <w:sz w:val="24"/>
          <w:szCs w:val="24"/>
        </w:rPr>
      </w:pPr>
      <w:bookmarkStart w:id="50" w:name="_Toc169261380"/>
      <w:bookmarkStart w:id="51" w:name="_Toc204266308"/>
      <w:r w:rsidRPr="008E673A">
        <w:rPr>
          <w:color w:val="31849B" w:themeColor="accent5" w:themeShade="BF"/>
          <w:sz w:val="24"/>
          <w:szCs w:val="24"/>
        </w:rPr>
        <w:t xml:space="preserve">6.2 </w:t>
      </w:r>
      <w:r w:rsidR="000C542E" w:rsidRPr="008E673A">
        <w:rPr>
          <w:color w:val="31849B" w:themeColor="accent5" w:themeShade="BF"/>
          <w:sz w:val="24"/>
          <w:szCs w:val="24"/>
        </w:rPr>
        <w:t>Transmission des commandes</w:t>
      </w:r>
      <w:bookmarkEnd w:id="50"/>
      <w:bookmarkEnd w:id="51"/>
    </w:p>
    <w:p w14:paraId="62703042" w14:textId="77777777" w:rsidR="000C542E" w:rsidRPr="001863C8" w:rsidRDefault="000C542E" w:rsidP="000C542E">
      <w:pPr>
        <w:rPr>
          <w:color w:val="0DA4BA"/>
        </w:rPr>
      </w:pPr>
    </w:p>
    <w:p w14:paraId="04F82CB2" w14:textId="77777777" w:rsidR="000C542E" w:rsidRPr="00176238" w:rsidRDefault="000C542E" w:rsidP="000C542E">
      <w:pPr>
        <w:jc w:val="both"/>
        <w:rPr>
          <w:color w:val="C00000"/>
          <w:sz w:val="24"/>
          <w:szCs w:val="24"/>
        </w:rPr>
      </w:pPr>
      <w:r w:rsidRPr="00176238">
        <w:rPr>
          <w:sz w:val="24"/>
          <w:szCs w:val="24"/>
        </w:rPr>
        <w:t xml:space="preserve">Les bons de commandes seront transmis par </w:t>
      </w:r>
      <w:r w:rsidRPr="00176238">
        <w:rPr>
          <w:b/>
          <w:bCs/>
          <w:color w:val="C00000"/>
          <w:sz w:val="24"/>
          <w:szCs w:val="24"/>
          <w:u w:val="single"/>
        </w:rPr>
        <w:t>courriel uniquement</w:t>
      </w:r>
      <w:r w:rsidRPr="00176238">
        <w:rPr>
          <w:color w:val="C00000"/>
          <w:sz w:val="24"/>
          <w:szCs w:val="24"/>
        </w:rPr>
        <w:t>.</w:t>
      </w:r>
    </w:p>
    <w:p w14:paraId="3FD75E8A" w14:textId="77777777" w:rsidR="000C542E" w:rsidRPr="00176238" w:rsidRDefault="000C542E" w:rsidP="000C542E">
      <w:pPr>
        <w:jc w:val="both"/>
        <w:rPr>
          <w:b/>
          <w:sz w:val="24"/>
          <w:szCs w:val="24"/>
        </w:rPr>
      </w:pPr>
    </w:p>
    <w:p w14:paraId="44529E9D" w14:textId="60B54532" w:rsidR="000C542E" w:rsidRPr="00176238" w:rsidRDefault="000C542E" w:rsidP="000C542E">
      <w:pPr>
        <w:jc w:val="both"/>
        <w:rPr>
          <w:sz w:val="24"/>
          <w:szCs w:val="24"/>
        </w:rPr>
      </w:pPr>
      <w:r w:rsidRPr="00176238">
        <w:rPr>
          <w:sz w:val="24"/>
          <w:szCs w:val="24"/>
        </w:rPr>
        <w:t xml:space="preserve">Le délai court à compter de l’envoi du courriel par la </w:t>
      </w:r>
      <w:r w:rsidR="001C5C5F" w:rsidRPr="00176238">
        <w:rPr>
          <w:sz w:val="24"/>
          <w:szCs w:val="24"/>
        </w:rPr>
        <w:t>Caisse d’allocations familiales du Rhône</w:t>
      </w:r>
      <w:r w:rsidRPr="00176238">
        <w:rPr>
          <w:sz w:val="24"/>
          <w:szCs w:val="24"/>
        </w:rPr>
        <w:t xml:space="preserve">, à charge </w:t>
      </w:r>
      <w:r w:rsidRPr="00176238">
        <w:rPr>
          <w:color w:val="000000"/>
          <w:sz w:val="24"/>
          <w:szCs w:val="24"/>
        </w:rPr>
        <w:t>au titulaire de consulter régulièrement sa boite mail et d’y relever ses courriels quotidiennement</w:t>
      </w:r>
      <w:r w:rsidR="002006DC" w:rsidRPr="00176238">
        <w:rPr>
          <w:color w:val="000000"/>
          <w:sz w:val="24"/>
          <w:szCs w:val="24"/>
        </w:rPr>
        <w:t>.</w:t>
      </w:r>
    </w:p>
    <w:p w14:paraId="309BB5A4" w14:textId="77777777" w:rsidR="000C542E" w:rsidRPr="00176238" w:rsidRDefault="000C542E" w:rsidP="000C542E">
      <w:pPr>
        <w:jc w:val="both"/>
        <w:rPr>
          <w:i/>
          <w:color w:val="000000"/>
          <w:sz w:val="24"/>
          <w:szCs w:val="24"/>
        </w:rPr>
      </w:pPr>
    </w:p>
    <w:p w14:paraId="60942ECA" w14:textId="64997A57" w:rsidR="000C542E" w:rsidRPr="00176238" w:rsidRDefault="00147FCC" w:rsidP="00147FCC">
      <w:pPr>
        <w:pStyle w:val="Titre3"/>
        <w:ind w:left="426"/>
        <w:rPr>
          <w:b w:val="0"/>
          <w:bCs w:val="0"/>
          <w:i/>
          <w:iCs/>
          <w:color w:val="31849B" w:themeColor="accent5" w:themeShade="BF"/>
          <w:sz w:val="24"/>
          <w:szCs w:val="24"/>
        </w:rPr>
      </w:pPr>
      <w:bookmarkStart w:id="52" w:name="_Toc204266309"/>
      <w:r w:rsidRPr="00176238">
        <w:rPr>
          <w:b w:val="0"/>
          <w:bCs w:val="0"/>
          <w:i/>
          <w:iCs/>
          <w:color w:val="31849B" w:themeColor="accent5" w:themeShade="BF"/>
          <w:sz w:val="24"/>
          <w:szCs w:val="24"/>
        </w:rPr>
        <w:t xml:space="preserve">6.2.1 </w:t>
      </w:r>
      <w:r w:rsidR="000C542E" w:rsidRPr="00176238">
        <w:rPr>
          <w:b w:val="0"/>
          <w:bCs w:val="0"/>
          <w:i/>
          <w:iCs/>
          <w:color w:val="31849B" w:themeColor="accent5" w:themeShade="BF"/>
          <w:sz w:val="24"/>
          <w:szCs w:val="24"/>
        </w:rPr>
        <w:t>Délais d’observations du titulaire sur les bons de commandes :</w:t>
      </w:r>
      <w:bookmarkEnd w:id="52"/>
    </w:p>
    <w:p w14:paraId="4F77DEE1" w14:textId="77777777" w:rsidR="00147FCC" w:rsidRPr="00176238" w:rsidRDefault="00147FCC" w:rsidP="000C542E">
      <w:pPr>
        <w:jc w:val="both"/>
        <w:rPr>
          <w:color w:val="000000"/>
          <w:sz w:val="24"/>
          <w:szCs w:val="24"/>
        </w:rPr>
      </w:pPr>
    </w:p>
    <w:p w14:paraId="2FD3EFE6" w14:textId="06EC9BB7" w:rsidR="000C542E" w:rsidRPr="00176238" w:rsidRDefault="000C542E" w:rsidP="000C542E">
      <w:pPr>
        <w:jc w:val="both"/>
        <w:rPr>
          <w:sz w:val="24"/>
          <w:szCs w:val="24"/>
        </w:rPr>
      </w:pPr>
      <w:r w:rsidRPr="00176238">
        <w:rPr>
          <w:color w:val="000000"/>
          <w:sz w:val="24"/>
          <w:szCs w:val="24"/>
        </w:rPr>
        <w:t xml:space="preserve">Par dérogation à l’article 3.7.2 du CCAG FCS le titulaire doit notifier ses observations, au plus tard 24 heures à compter de l’envoi du bon de commande par la </w:t>
      </w:r>
      <w:r w:rsidR="001C5C5F" w:rsidRPr="00176238">
        <w:rPr>
          <w:sz w:val="24"/>
          <w:szCs w:val="24"/>
        </w:rPr>
        <w:t>Caisse d’allocations familiales du Rhône</w:t>
      </w:r>
      <w:r w:rsidR="00F86B36" w:rsidRPr="00176238">
        <w:rPr>
          <w:sz w:val="24"/>
          <w:szCs w:val="24"/>
        </w:rPr>
        <w:t>.</w:t>
      </w:r>
    </w:p>
    <w:p w14:paraId="70A70F56" w14:textId="77777777" w:rsidR="000C542E" w:rsidRPr="00176238" w:rsidRDefault="000C542E" w:rsidP="000C542E">
      <w:pPr>
        <w:jc w:val="both"/>
        <w:rPr>
          <w:color w:val="000000"/>
          <w:sz w:val="24"/>
          <w:szCs w:val="24"/>
        </w:rPr>
      </w:pPr>
    </w:p>
    <w:p w14:paraId="54044CB4" w14:textId="77777777" w:rsidR="000C542E" w:rsidRPr="00176238" w:rsidRDefault="000C542E" w:rsidP="000C542E">
      <w:pPr>
        <w:jc w:val="both"/>
        <w:rPr>
          <w:color w:val="000000"/>
          <w:sz w:val="24"/>
          <w:szCs w:val="24"/>
        </w:rPr>
      </w:pPr>
      <w:r w:rsidRPr="00176238">
        <w:rPr>
          <w:color w:val="000000"/>
          <w:sz w:val="24"/>
          <w:szCs w:val="24"/>
        </w:rPr>
        <w:t>Le titulaire se conforme aux bons de commande qui lui sont notifiés, que ceux-ci aient ou non fait l’objet d’observations de sa part.</w:t>
      </w:r>
    </w:p>
    <w:p w14:paraId="3A5DB077" w14:textId="77777777" w:rsidR="000C542E" w:rsidRPr="001863C8" w:rsidRDefault="000C542E" w:rsidP="000C542E">
      <w:pPr>
        <w:jc w:val="both"/>
        <w:rPr>
          <w:color w:val="000000" w:themeColor="text1"/>
          <w:sz w:val="21"/>
          <w:szCs w:val="21"/>
        </w:rPr>
      </w:pPr>
    </w:p>
    <w:p w14:paraId="3747AB5C" w14:textId="10B27D28" w:rsidR="000C542E" w:rsidRPr="008E673A" w:rsidRDefault="008E673A" w:rsidP="008E673A">
      <w:pPr>
        <w:pStyle w:val="Titre2"/>
        <w:ind w:left="0"/>
        <w:rPr>
          <w:color w:val="31849B" w:themeColor="accent5" w:themeShade="BF"/>
          <w:sz w:val="24"/>
          <w:szCs w:val="24"/>
        </w:rPr>
      </w:pPr>
      <w:bookmarkStart w:id="53" w:name="_Toc169261381"/>
      <w:bookmarkStart w:id="54" w:name="_Toc204266310"/>
      <w:r>
        <w:rPr>
          <w:color w:val="31849B" w:themeColor="accent5" w:themeShade="BF"/>
          <w:sz w:val="24"/>
          <w:szCs w:val="24"/>
        </w:rPr>
        <w:t xml:space="preserve">6.3 </w:t>
      </w:r>
      <w:r w:rsidR="000C542E" w:rsidRPr="008E673A">
        <w:rPr>
          <w:color w:val="31849B" w:themeColor="accent5" w:themeShade="BF"/>
          <w:sz w:val="24"/>
          <w:szCs w:val="24"/>
        </w:rPr>
        <w:t>Modalités et envoi de bons de commande</w:t>
      </w:r>
      <w:bookmarkEnd w:id="53"/>
      <w:bookmarkEnd w:id="54"/>
      <w:r w:rsidR="000C542E" w:rsidRPr="008E673A">
        <w:rPr>
          <w:color w:val="31849B" w:themeColor="accent5" w:themeShade="BF"/>
          <w:sz w:val="24"/>
          <w:szCs w:val="24"/>
        </w:rPr>
        <w:t xml:space="preserve"> </w:t>
      </w:r>
    </w:p>
    <w:p w14:paraId="5385B200" w14:textId="77777777" w:rsidR="000C542E" w:rsidRPr="001863C8" w:rsidRDefault="000C542E" w:rsidP="000C542E">
      <w:pPr>
        <w:rPr>
          <w:color w:val="000000" w:themeColor="text1"/>
          <w:sz w:val="21"/>
          <w:szCs w:val="21"/>
        </w:rPr>
      </w:pPr>
    </w:p>
    <w:p w14:paraId="6D1762E8" w14:textId="642D5C41" w:rsidR="000C542E" w:rsidRPr="001863C8" w:rsidRDefault="000C542E" w:rsidP="000D7B8B">
      <w:r w:rsidRPr="001863C8">
        <w:t xml:space="preserve">Les bons de commandes seront transmis au titulaire selon le planning prévisionnel </w:t>
      </w:r>
      <w:r w:rsidR="000D7B8B" w:rsidRPr="001863C8">
        <w:t>a</w:t>
      </w:r>
      <w:r w:rsidRPr="001863C8">
        <w:t>u moment de la notification</w:t>
      </w:r>
      <w:r w:rsidR="000D7B8B" w:rsidRPr="001863C8">
        <w:t>.</w:t>
      </w:r>
    </w:p>
    <w:p w14:paraId="353A4D67" w14:textId="6C9F3946" w:rsidR="00176238" w:rsidRDefault="00176238">
      <w:pPr>
        <w:rPr>
          <w:color w:val="000000" w:themeColor="text1"/>
          <w:sz w:val="21"/>
          <w:szCs w:val="21"/>
        </w:rPr>
      </w:pPr>
      <w:r>
        <w:rPr>
          <w:color w:val="000000" w:themeColor="text1"/>
          <w:sz w:val="21"/>
          <w:szCs w:val="21"/>
        </w:rPr>
        <w:br w:type="page"/>
      </w:r>
    </w:p>
    <w:p w14:paraId="18B82A48" w14:textId="03C295D5" w:rsidR="000C542E" w:rsidRPr="008E673A" w:rsidRDefault="001C5C5F" w:rsidP="008E673A">
      <w:pPr>
        <w:pStyle w:val="Titre2"/>
        <w:ind w:left="0"/>
        <w:rPr>
          <w:color w:val="31849B" w:themeColor="accent5" w:themeShade="BF"/>
          <w:sz w:val="24"/>
          <w:szCs w:val="24"/>
        </w:rPr>
      </w:pPr>
      <w:bookmarkStart w:id="55" w:name="_Toc169261382"/>
      <w:bookmarkStart w:id="56" w:name="_Toc204266311"/>
      <w:r w:rsidRPr="008E673A">
        <w:rPr>
          <w:color w:val="31849B" w:themeColor="accent5" w:themeShade="BF"/>
          <w:sz w:val="24"/>
          <w:szCs w:val="24"/>
        </w:rPr>
        <w:lastRenderedPageBreak/>
        <w:t xml:space="preserve">6.4 </w:t>
      </w:r>
      <w:r w:rsidR="000C542E" w:rsidRPr="008E673A">
        <w:rPr>
          <w:color w:val="31849B" w:themeColor="accent5" w:themeShade="BF"/>
          <w:sz w:val="24"/>
          <w:szCs w:val="24"/>
        </w:rPr>
        <w:t>Vérifications des prestations</w:t>
      </w:r>
      <w:bookmarkEnd w:id="55"/>
      <w:bookmarkEnd w:id="56"/>
      <w:r w:rsidR="000C542E" w:rsidRPr="008E673A">
        <w:rPr>
          <w:color w:val="31849B" w:themeColor="accent5" w:themeShade="BF"/>
          <w:sz w:val="24"/>
          <w:szCs w:val="24"/>
        </w:rPr>
        <w:t xml:space="preserve"> </w:t>
      </w:r>
    </w:p>
    <w:p w14:paraId="6C3AD908" w14:textId="77777777" w:rsidR="000C542E" w:rsidRPr="001863C8" w:rsidRDefault="000C542E" w:rsidP="000C542E">
      <w:pPr>
        <w:rPr>
          <w:color w:val="000000" w:themeColor="text1"/>
          <w:sz w:val="21"/>
          <w:szCs w:val="21"/>
        </w:rPr>
      </w:pPr>
    </w:p>
    <w:p w14:paraId="28A4EFAF" w14:textId="429A4482" w:rsidR="000C542E" w:rsidRPr="00176238" w:rsidRDefault="001C5C5F" w:rsidP="00147FCC">
      <w:pPr>
        <w:pStyle w:val="Titre3"/>
        <w:ind w:left="426"/>
        <w:rPr>
          <w:b w:val="0"/>
          <w:bCs w:val="0"/>
          <w:i/>
          <w:iCs/>
          <w:color w:val="31849B" w:themeColor="accent5" w:themeShade="BF"/>
          <w:sz w:val="24"/>
          <w:szCs w:val="24"/>
        </w:rPr>
      </w:pPr>
      <w:bookmarkStart w:id="57" w:name="_Toc398644299"/>
      <w:bookmarkStart w:id="58" w:name="_Toc407006877"/>
      <w:bookmarkStart w:id="59" w:name="_Toc169261383"/>
      <w:bookmarkStart w:id="60" w:name="_Toc204266312"/>
      <w:r w:rsidRPr="00176238">
        <w:rPr>
          <w:b w:val="0"/>
          <w:bCs w:val="0"/>
          <w:i/>
          <w:iCs/>
          <w:color w:val="31849B" w:themeColor="accent5" w:themeShade="BF"/>
          <w:sz w:val="24"/>
          <w:szCs w:val="24"/>
        </w:rPr>
        <w:t xml:space="preserve">6.4.1 </w:t>
      </w:r>
      <w:r w:rsidR="000C542E" w:rsidRPr="00176238">
        <w:rPr>
          <w:b w:val="0"/>
          <w:bCs w:val="0"/>
          <w:i/>
          <w:iCs/>
          <w:color w:val="31849B" w:themeColor="accent5" w:themeShade="BF"/>
          <w:sz w:val="24"/>
          <w:szCs w:val="24"/>
        </w:rPr>
        <w:t>Vérifications quantitatives</w:t>
      </w:r>
      <w:bookmarkEnd w:id="57"/>
      <w:bookmarkEnd w:id="58"/>
      <w:r w:rsidR="000C542E" w:rsidRPr="00176238">
        <w:rPr>
          <w:b w:val="0"/>
          <w:bCs w:val="0"/>
          <w:i/>
          <w:iCs/>
          <w:color w:val="31849B" w:themeColor="accent5" w:themeShade="BF"/>
          <w:sz w:val="24"/>
          <w:szCs w:val="24"/>
        </w:rPr>
        <w:t xml:space="preserve"> et qualitatives</w:t>
      </w:r>
      <w:bookmarkEnd w:id="59"/>
      <w:bookmarkEnd w:id="60"/>
    </w:p>
    <w:p w14:paraId="5A8BD614" w14:textId="77777777" w:rsidR="000C542E" w:rsidRPr="001863C8" w:rsidRDefault="000C542E" w:rsidP="000C542E">
      <w:pPr>
        <w:keepNext/>
        <w:ind w:left="6391"/>
        <w:outlineLvl w:val="2"/>
        <w:rPr>
          <w:i/>
          <w:iCs/>
          <w:color w:val="000000"/>
        </w:rPr>
      </w:pPr>
    </w:p>
    <w:p w14:paraId="41A09E5F" w14:textId="77777777" w:rsidR="000C542E" w:rsidRPr="00176238" w:rsidRDefault="000C542E" w:rsidP="000C542E">
      <w:pPr>
        <w:jc w:val="both"/>
        <w:rPr>
          <w:bCs/>
          <w:sz w:val="24"/>
          <w:szCs w:val="24"/>
        </w:rPr>
      </w:pPr>
      <w:r w:rsidRPr="00176238">
        <w:rPr>
          <w:bCs/>
          <w:sz w:val="24"/>
          <w:szCs w:val="24"/>
        </w:rPr>
        <w:t>Les opérations de vérification quantitatives et qualitatives ont pour objet de contrôler la conformité entre les prestations décrites à l’article 5 du présent contrat, celles précisées dans le cadre de réponse, et les prestations réalisées.</w:t>
      </w:r>
    </w:p>
    <w:p w14:paraId="49E88BEF" w14:textId="77777777" w:rsidR="000C542E" w:rsidRPr="00176238" w:rsidRDefault="000C542E" w:rsidP="000C542E">
      <w:pPr>
        <w:jc w:val="both"/>
        <w:rPr>
          <w:bCs/>
          <w:sz w:val="24"/>
          <w:szCs w:val="24"/>
        </w:rPr>
      </w:pPr>
    </w:p>
    <w:p w14:paraId="1F7ABD5E" w14:textId="56F7CCBC" w:rsidR="000C542E" w:rsidRPr="00176238" w:rsidRDefault="000C542E" w:rsidP="000D7B8B">
      <w:pPr>
        <w:jc w:val="both"/>
        <w:rPr>
          <w:sz w:val="24"/>
          <w:szCs w:val="24"/>
        </w:rPr>
      </w:pPr>
      <w:r w:rsidRPr="00176238">
        <w:rPr>
          <w:sz w:val="24"/>
          <w:szCs w:val="24"/>
        </w:rPr>
        <w:t xml:space="preserve">La </w:t>
      </w:r>
      <w:r w:rsidR="001C5C5F" w:rsidRPr="00176238">
        <w:rPr>
          <w:sz w:val="24"/>
          <w:szCs w:val="24"/>
        </w:rPr>
        <w:t xml:space="preserve">Caisse d’allocations familiales du Rhône </w:t>
      </w:r>
      <w:r w:rsidRPr="00176238">
        <w:rPr>
          <w:sz w:val="24"/>
          <w:szCs w:val="24"/>
        </w:rPr>
        <w:t xml:space="preserve">procèdera </w:t>
      </w:r>
      <w:r w:rsidR="000D7B8B" w:rsidRPr="00176238">
        <w:rPr>
          <w:sz w:val="24"/>
          <w:szCs w:val="24"/>
        </w:rPr>
        <w:t>aux vérifications</w:t>
      </w:r>
      <w:r w:rsidR="000D7B8B" w:rsidRPr="00176238">
        <w:rPr>
          <w:b/>
          <w:bCs/>
          <w:sz w:val="24"/>
          <w:szCs w:val="24"/>
        </w:rPr>
        <w:t xml:space="preserve"> </w:t>
      </w:r>
      <w:r w:rsidR="005A2856" w:rsidRPr="00176238">
        <w:rPr>
          <w:sz w:val="24"/>
          <w:szCs w:val="24"/>
        </w:rPr>
        <w:t>dès finalisation du chantier :</w:t>
      </w:r>
    </w:p>
    <w:p w14:paraId="11596839" w14:textId="77777777" w:rsidR="005A2856" w:rsidRPr="00176238" w:rsidRDefault="005A2856" w:rsidP="000D7B8B">
      <w:pPr>
        <w:jc w:val="both"/>
        <w:rPr>
          <w:sz w:val="24"/>
          <w:szCs w:val="24"/>
        </w:rPr>
      </w:pPr>
    </w:p>
    <w:p w14:paraId="54640EF1" w14:textId="0CA4597F" w:rsidR="005A2856" w:rsidRPr="00176238" w:rsidRDefault="005A2856" w:rsidP="00AE5E44">
      <w:pPr>
        <w:pStyle w:val="Paragraphedeliste"/>
        <w:numPr>
          <w:ilvl w:val="0"/>
          <w:numId w:val="35"/>
        </w:numPr>
        <w:jc w:val="both"/>
        <w:rPr>
          <w:sz w:val="24"/>
          <w:szCs w:val="24"/>
        </w:rPr>
      </w:pPr>
      <w:r w:rsidRPr="00176238">
        <w:rPr>
          <w:sz w:val="24"/>
          <w:szCs w:val="24"/>
        </w:rPr>
        <w:t xml:space="preserve">Utilisation des équipements (Teams, </w:t>
      </w:r>
      <w:proofErr w:type="spellStart"/>
      <w:r w:rsidRPr="00176238">
        <w:rPr>
          <w:sz w:val="24"/>
          <w:szCs w:val="24"/>
        </w:rPr>
        <w:t>vidéoprojections</w:t>
      </w:r>
      <w:proofErr w:type="spellEnd"/>
      <w:r w:rsidRPr="00176238">
        <w:rPr>
          <w:sz w:val="24"/>
          <w:szCs w:val="24"/>
        </w:rPr>
        <w:t>, …)</w:t>
      </w:r>
    </w:p>
    <w:p w14:paraId="2F8F69AB" w14:textId="6C2C006E" w:rsidR="005A2856" w:rsidRPr="00176238" w:rsidRDefault="005A2856" w:rsidP="00AE5E44">
      <w:pPr>
        <w:pStyle w:val="Paragraphedeliste"/>
        <w:numPr>
          <w:ilvl w:val="0"/>
          <w:numId w:val="35"/>
        </w:numPr>
        <w:jc w:val="both"/>
        <w:rPr>
          <w:sz w:val="24"/>
          <w:szCs w:val="24"/>
        </w:rPr>
      </w:pPr>
      <w:r w:rsidRPr="00176238">
        <w:rPr>
          <w:sz w:val="24"/>
          <w:szCs w:val="24"/>
        </w:rPr>
        <w:t>Prise de paroles</w:t>
      </w:r>
    </w:p>
    <w:p w14:paraId="280B786E" w14:textId="50373F29" w:rsidR="005A2856" w:rsidRPr="00176238" w:rsidRDefault="005A2856" w:rsidP="00AE5E44">
      <w:pPr>
        <w:pStyle w:val="Paragraphedeliste"/>
        <w:numPr>
          <w:ilvl w:val="0"/>
          <w:numId w:val="35"/>
        </w:numPr>
        <w:jc w:val="both"/>
        <w:rPr>
          <w:sz w:val="24"/>
          <w:szCs w:val="24"/>
        </w:rPr>
      </w:pPr>
      <w:r w:rsidRPr="00176238">
        <w:rPr>
          <w:sz w:val="24"/>
          <w:szCs w:val="24"/>
        </w:rPr>
        <w:t>Diffusion de vidéos avec sons</w:t>
      </w:r>
    </w:p>
    <w:p w14:paraId="54CD4CF9" w14:textId="256BA537" w:rsidR="005A2856" w:rsidRPr="00176238" w:rsidRDefault="005A2856" w:rsidP="00AE5E44">
      <w:pPr>
        <w:pStyle w:val="Paragraphedeliste"/>
        <w:numPr>
          <w:ilvl w:val="0"/>
          <w:numId w:val="35"/>
        </w:numPr>
        <w:jc w:val="both"/>
        <w:rPr>
          <w:sz w:val="24"/>
          <w:szCs w:val="24"/>
        </w:rPr>
      </w:pPr>
      <w:r w:rsidRPr="00176238">
        <w:rPr>
          <w:sz w:val="24"/>
          <w:szCs w:val="24"/>
        </w:rPr>
        <w:t>Connexion internet</w:t>
      </w:r>
    </w:p>
    <w:p w14:paraId="08142191" w14:textId="0DEB9441" w:rsidR="005A2856" w:rsidRPr="00176238" w:rsidRDefault="005A2856" w:rsidP="00AE5E44">
      <w:pPr>
        <w:pStyle w:val="Paragraphedeliste"/>
        <w:numPr>
          <w:ilvl w:val="0"/>
          <w:numId w:val="35"/>
        </w:numPr>
        <w:jc w:val="both"/>
        <w:rPr>
          <w:sz w:val="24"/>
          <w:szCs w:val="24"/>
        </w:rPr>
      </w:pPr>
      <w:proofErr w:type="spellStart"/>
      <w:proofErr w:type="gramStart"/>
      <w:r w:rsidRPr="00176238">
        <w:rPr>
          <w:sz w:val="24"/>
          <w:szCs w:val="24"/>
        </w:rPr>
        <w:t>Etc</w:t>
      </w:r>
      <w:proofErr w:type="spellEnd"/>
      <w:r w:rsidRPr="00176238">
        <w:rPr>
          <w:sz w:val="24"/>
          <w:szCs w:val="24"/>
        </w:rPr>
        <w:t>,…</w:t>
      </w:r>
      <w:proofErr w:type="gramEnd"/>
    </w:p>
    <w:p w14:paraId="42BF7E2A" w14:textId="77777777" w:rsidR="000C542E" w:rsidRPr="00176238" w:rsidRDefault="000C542E" w:rsidP="000C542E">
      <w:pPr>
        <w:rPr>
          <w:color w:val="000000"/>
          <w:sz w:val="24"/>
          <w:szCs w:val="24"/>
        </w:rPr>
      </w:pPr>
    </w:p>
    <w:p w14:paraId="192B22BC" w14:textId="46C7DDD7" w:rsidR="005A2856" w:rsidRPr="00176238" w:rsidRDefault="005A2856" w:rsidP="000C542E">
      <w:pPr>
        <w:rPr>
          <w:color w:val="000000"/>
          <w:sz w:val="24"/>
          <w:szCs w:val="24"/>
        </w:rPr>
      </w:pPr>
      <w:r w:rsidRPr="00176238">
        <w:rPr>
          <w:color w:val="000000"/>
          <w:sz w:val="24"/>
          <w:szCs w:val="24"/>
        </w:rPr>
        <w:t>Cette liste n’est pas exhaustive</w:t>
      </w:r>
      <w:r w:rsidR="00176238">
        <w:rPr>
          <w:color w:val="000000"/>
          <w:sz w:val="24"/>
          <w:szCs w:val="24"/>
        </w:rPr>
        <w:t>.</w:t>
      </w:r>
    </w:p>
    <w:p w14:paraId="2B3FB7F4" w14:textId="5D78EE58" w:rsidR="000C542E" w:rsidRDefault="000C542E" w:rsidP="00176238"/>
    <w:p w14:paraId="0533C283" w14:textId="77777777" w:rsidR="00176238" w:rsidRPr="00176238" w:rsidRDefault="00176238" w:rsidP="00176238"/>
    <w:p w14:paraId="4680D226" w14:textId="7DE40960" w:rsidR="000C542E" w:rsidRPr="005B6F6D" w:rsidRDefault="001C5C5F" w:rsidP="00147FCC">
      <w:pPr>
        <w:pStyle w:val="Titre3"/>
        <w:ind w:left="567"/>
        <w:rPr>
          <w:b w:val="0"/>
          <w:bCs w:val="0"/>
          <w:i/>
          <w:iCs/>
          <w:color w:val="31849B" w:themeColor="accent5" w:themeShade="BF"/>
          <w:sz w:val="24"/>
          <w:szCs w:val="24"/>
        </w:rPr>
      </w:pPr>
      <w:bookmarkStart w:id="61" w:name="_Toc398644301"/>
      <w:bookmarkStart w:id="62" w:name="_Toc407006879"/>
      <w:bookmarkStart w:id="63" w:name="_Toc169261384"/>
      <w:bookmarkStart w:id="64" w:name="_Toc204266313"/>
      <w:r w:rsidRPr="005B6F6D">
        <w:rPr>
          <w:b w:val="0"/>
          <w:bCs w:val="0"/>
          <w:i/>
          <w:iCs/>
          <w:color w:val="31849B" w:themeColor="accent5" w:themeShade="BF"/>
          <w:sz w:val="24"/>
          <w:szCs w:val="24"/>
        </w:rPr>
        <w:t xml:space="preserve">6.4.2 </w:t>
      </w:r>
      <w:r w:rsidR="000C542E" w:rsidRPr="005B6F6D">
        <w:rPr>
          <w:b w:val="0"/>
          <w:bCs w:val="0"/>
          <w:i/>
          <w:iCs/>
          <w:color w:val="31849B" w:themeColor="accent5" w:themeShade="BF"/>
          <w:sz w:val="24"/>
          <w:szCs w:val="24"/>
        </w:rPr>
        <w:t>Décision</w:t>
      </w:r>
      <w:r w:rsidR="005A2856" w:rsidRPr="005B6F6D">
        <w:rPr>
          <w:b w:val="0"/>
          <w:bCs w:val="0"/>
          <w:i/>
          <w:iCs/>
          <w:color w:val="31849B" w:themeColor="accent5" w:themeShade="BF"/>
          <w:sz w:val="24"/>
          <w:szCs w:val="24"/>
        </w:rPr>
        <w:t xml:space="preserve">s </w:t>
      </w:r>
      <w:proofErr w:type="gramStart"/>
      <w:r w:rsidR="005A2856" w:rsidRPr="005B6F6D">
        <w:rPr>
          <w:b w:val="0"/>
          <w:bCs w:val="0"/>
          <w:i/>
          <w:iCs/>
          <w:color w:val="31849B" w:themeColor="accent5" w:themeShade="BF"/>
          <w:sz w:val="24"/>
          <w:szCs w:val="24"/>
        </w:rPr>
        <w:t>suite aux</w:t>
      </w:r>
      <w:proofErr w:type="gramEnd"/>
      <w:r w:rsidR="000C542E" w:rsidRPr="005B6F6D">
        <w:rPr>
          <w:b w:val="0"/>
          <w:bCs w:val="0"/>
          <w:i/>
          <w:iCs/>
          <w:color w:val="31849B" w:themeColor="accent5" w:themeShade="BF"/>
          <w:sz w:val="24"/>
          <w:szCs w:val="24"/>
        </w:rPr>
        <w:t xml:space="preserve"> vérification</w:t>
      </w:r>
      <w:bookmarkEnd w:id="61"/>
      <w:bookmarkEnd w:id="62"/>
      <w:bookmarkEnd w:id="63"/>
      <w:r w:rsidR="005A2856" w:rsidRPr="005B6F6D">
        <w:rPr>
          <w:b w:val="0"/>
          <w:bCs w:val="0"/>
          <w:i/>
          <w:iCs/>
          <w:color w:val="31849B" w:themeColor="accent5" w:themeShade="BF"/>
          <w:sz w:val="24"/>
          <w:szCs w:val="24"/>
        </w:rPr>
        <w:t>s</w:t>
      </w:r>
      <w:bookmarkEnd w:id="64"/>
    </w:p>
    <w:p w14:paraId="570AD2B8" w14:textId="77777777" w:rsidR="000C542E" w:rsidRPr="001863C8" w:rsidRDefault="000C542E" w:rsidP="000C542E">
      <w:pPr>
        <w:jc w:val="both"/>
        <w:rPr>
          <w:color w:val="0DA4BA"/>
        </w:rPr>
      </w:pPr>
    </w:p>
    <w:p w14:paraId="5542D1A8" w14:textId="77777777" w:rsidR="000C542E" w:rsidRPr="00176238" w:rsidRDefault="000C542E" w:rsidP="00176238">
      <w:pPr>
        <w:jc w:val="both"/>
        <w:rPr>
          <w:sz w:val="24"/>
          <w:szCs w:val="24"/>
        </w:rPr>
      </w:pPr>
      <w:r w:rsidRPr="00176238">
        <w:rPr>
          <w:sz w:val="24"/>
          <w:szCs w:val="24"/>
        </w:rPr>
        <w:t xml:space="preserve">Dans le cas, où les prestations ne seraient pas conformes, des pénalités pourront s’appliquer dès constatation de non-conformité. </w:t>
      </w:r>
    </w:p>
    <w:p w14:paraId="0A40BBB6" w14:textId="77777777" w:rsidR="000C542E" w:rsidRPr="00176238" w:rsidRDefault="000C542E" w:rsidP="00176238">
      <w:pPr>
        <w:jc w:val="both"/>
        <w:rPr>
          <w:b/>
          <w:bCs/>
          <w:color w:val="0DA4BA"/>
          <w:sz w:val="24"/>
          <w:szCs w:val="24"/>
        </w:rPr>
      </w:pPr>
    </w:p>
    <w:p w14:paraId="0DF6248A" w14:textId="77777777" w:rsidR="00DD66E8" w:rsidRPr="00176238" w:rsidRDefault="00DD66E8" w:rsidP="00176238">
      <w:pPr>
        <w:pStyle w:val="Corpsdetexte"/>
        <w:jc w:val="both"/>
        <w:rPr>
          <w:sz w:val="24"/>
          <w:szCs w:val="24"/>
        </w:rPr>
      </w:pPr>
      <w:r w:rsidRPr="00176238">
        <w:rPr>
          <w:sz w:val="24"/>
          <w:szCs w:val="24"/>
        </w:rPr>
        <w:t>Les opérations de vérification qualitative et quantitative des fournitures et des prestations se font conformément aux articles 27 à 31 du CCAG/FCS.</w:t>
      </w:r>
    </w:p>
    <w:p w14:paraId="2B534283" w14:textId="77777777" w:rsidR="000D7B8B" w:rsidRPr="00176238" w:rsidRDefault="000D7B8B" w:rsidP="00176238">
      <w:pPr>
        <w:pStyle w:val="Corpsdetexte"/>
        <w:jc w:val="both"/>
        <w:rPr>
          <w:sz w:val="24"/>
          <w:szCs w:val="24"/>
        </w:rPr>
      </w:pPr>
    </w:p>
    <w:p w14:paraId="5C453DF3" w14:textId="36E480C6" w:rsidR="00DD66E8" w:rsidRPr="00176238" w:rsidRDefault="00DD66E8" w:rsidP="00176238">
      <w:pPr>
        <w:jc w:val="both"/>
        <w:rPr>
          <w:b/>
          <w:bCs/>
          <w:color w:val="0DA4BA"/>
          <w:sz w:val="24"/>
          <w:szCs w:val="24"/>
        </w:rPr>
      </w:pPr>
      <w:r w:rsidRPr="00176238">
        <w:rPr>
          <w:sz w:val="24"/>
          <w:szCs w:val="24"/>
        </w:rPr>
        <w:t>Par</w:t>
      </w:r>
      <w:r w:rsidRPr="00176238">
        <w:rPr>
          <w:spacing w:val="-3"/>
          <w:sz w:val="24"/>
          <w:szCs w:val="24"/>
        </w:rPr>
        <w:t xml:space="preserve"> </w:t>
      </w:r>
      <w:r w:rsidRPr="00176238">
        <w:rPr>
          <w:sz w:val="24"/>
          <w:szCs w:val="24"/>
        </w:rPr>
        <w:t>dérogation</w:t>
      </w:r>
      <w:r w:rsidRPr="00176238">
        <w:rPr>
          <w:spacing w:val="-4"/>
          <w:sz w:val="24"/>
          <w:szCs w:val="24"/>
        </w:rPr>
        <w:t xml:space="preserve"> </w:t>
      </w:r>
      <w:r w:rsidRPr="00176238">
        <w:rPr>
          <w:sz w:val="24"/>
          <w:szCs w:val="24"/>
        </w:rPr>
        <w:t>à</w:t>
      </w:r>
      <w:r w:rsidRPr="00176238">
        <w:rPr>
          <w:spacing w:val="-6"/>
          <w:sz w:val="24"/>
          <w:szCs w:val="24"/>
        </w:rPr>
        <w:t xml:space="preserve"> </w:t>
      </w:r>
      <w:r w:rsidRPr="00176238">
        <w:rPr>
          <w:sz w:val="24"/>
          <w:szCs w:val="24"/>
        </w:rPr>
        <w:t>l’article</w:t>
      </w:r>
      <w:r w:rsidRPr="00176238">
        <w:rPr>
          <w:spacing w:val="-6"/>
          <w:sz w:val="24"/>
          <w:szCs w:val="24"/>
        </w:rPr>
        <w:t xml:space="preserve"> </w:t>
      </w:r>
      <w:r w:rsidRPr="00176238">
        <w:rPr>
          <w:sz w:val="24"/>
          <w:szCs w:val="24"/>
        </w:rPr>
        <w:t>30.1</w:t>
      </w:r>
      <w:r w:rsidRPr="00176238">
        <w:rPr>
          <w:spacing w:val="-4"/>
          <w:sz w:val="24"/>
          <w:szCs w:val="24"/>
        </w:rPr>
        <w:t xml:space="preserve"> </w:t>
      </w:r>
      <w:r w:rsidRPr="00176238">
        <w:rPr>
          <w:sz w:val="24"/>
          <w:szCs w:val="24"/>
        </w:rPr>
        <w:t>du</w:t>
      </w:r>
      <w:r w:rsidRPr="00176238">
        <w:rPr>
          <w:spacing w:val="-6"/>
          <w:sz w:val="24"/>
          <w:szCs w:val="24"/>
        </w:rPr>
        <w:t xml:space="preserve"> </w:t>
      </w:r>
      <w:r w:rsidRPr="00176238">
        <w:rPr>
          <w:sz w:val="24"/>
          <w:szCs w:val="24"/>
        </w:rPr>
        <w:t>CCAG/FCS,</w:t>
      </w:r>
      <w:r w:rsidRPr="00176238">
        <w:rPr>
          <w:spacing w:val="-2"/>
          <w:sz w:val="24"/>
          <w:szCs w:val="24"/>
        </w:rPr>
        <w:t xml:space="preserve"> </w:t>
      </w:r>
      <w:r w:rsidRPr="00176238">
        <w:rPr>
          <w:sz w:val="24"/>
          <w:szCs w:val="24"/>
        </w:rPr>
        <w:t>le</w:t>
      </w:r>
      <w:r w:rsidRPr="00176238">
        <w:rPr>
          <w:spacing w:val="-4"/>
          <w:sz w:val="24"/>
          <w:szCs w:val="24"/>
        </w:rPr>
        <w:t xml:space="preserve"> </w:t>
      </w:r>
      <w:r w:rsidRPr="00176238">
        <w:rPr>
          <w:sz w:val="24"/>
          <w:szCs w:val="24"/>
        </w:rPr>
        <w:t>service</w:t>
      </w:r>
      <w:r w:rsidRPr="00176238">
        <w:rPr>
          <w:spacing w:val="-6"/>
          <w:sz w:val="24"/>
          <w:szCs w:val="24"/>
        </w:rPr>
        <w:t xml:space="preserve"> </w:t>
      </w:r>
      <w:r w:rsidRPr="00176238">
        <w:rPr>
          <w:sz w:val="24"/>
          <w:szCs w:val="24"/>
        </w:rPr>
        <w:t>fait</w:t>
      </w:r>
      <w:r w:rsidRPr="00176238">
        <w:rPr>
          <w:spacing w:val="-2"/>
          <w:sz w:val="24"/>
          <w:szCs w:val="24"/>
        </w:rPr>
        <w:t xml:space="preserve"> </w:t>
      </w:r>
      <w:r w:rsidRPr="00176238">
        <w:rPr>
          <w:sz w:val="24"/>
          <w:szCs w:val="24"/>
        </w:rPr>
        <w:t>vaut</w:t>
      </w:r>
      <w:r w:rsidRPr="00176238">
        <w:rPr>
          <w:spacing w:val="-2"/>
          <w:sz w:val="24"/>
          <w:szCs w:val="24"/>
        </w:rPr>
        <w:t xml:space="preserve"> </w:t>
      </w:r>
      <w:r w:rsidRPr="00176238">
        <w:rPr>
          <w:sz w:val="24"/>
          <w:szCs w:val="24"/>
        </w:rPr>
        <w:t>admission. L’admission entraîne de droit le transfert de propriété</w:t>
      </w:r>
    </w:p>
    <w:p w14:paraId="25177404" w14:textId="77777777" w:rsidR="00DD66E8" w:rsidRPr="001863C8" w:rsidRDefault="00DD66E8" w:rsidP="000C542E">
      <w:pPr>
        <w:rPr>
          <w:b/>
          <w:bCs/>
          <w:color w:val="0DA4BA"/>
        </w:rPr>
      </w:pPr>
    </w:p>
    <w:p w14:paraId="706DF973" w14:textId="52D2DC29" w:rsidR="000C542E" w:rsidRPr="008E673A" w:rsidRDefault="001C5C5F" w:rsidP="008E673A">
      <w:pPr>
        <w:pStyle w:val="Titre2"/>
        <w:ind w:left="0"/>
        <w:rPr>
          <w:color w:val="31849B" w:themeColor="accent5" w:themeShade="BF"/>
          <w:sz w:val="24"/>
          <w:szCs w:val="24"/>
        </w:rPr>
      </w:pPr>
      <w:bookmarkStart w:id="65" w:name="_Toc169261386"/>
      <w:bookmarkStart w:id="66" w:name="_Toc204266314"/>
      <w:r w:rsidRPr="008E673A">
        <w:rPr>
          <w:color w:val="31849B" w:themeColor="accent5" w:themeShade="BF"/>
          <w:sz w:val="24"/>
          <w:szCs w:val="24"/>
        </w:rPr>
        <w:t xml:space="preserve">6.5 </w:t>
      </w:r>
      <w:r w:rsidR="000C542E" w:rsidRPr="008E673A">
        <w:rPr>
          <w:color w:val="31849B" w:themeColor="accent5" w:themeShade="BF"/>
          <w:sz w:val="24"/>
          <w:szCs w:val="24"/>
        </w:rPr>
        <w:t>Garanties</w:t>
      </w:r>
      <w:bookmarkEnd w:id="65"/>
      <w:r w:rsidR="000D7B8B" w:rsidRPr="008E673A">
        <w:rPr>
          <w:color w:val="31849B" w:themeColor="accent5" w:themeShade="BF"/>
          <w:sz w:val="24"/>
          <w:szCs w:val="24"/>
        </w:rPr>
        <w:t xml:space="preserve"> financières</w:t>
      </w:r>
      <w:bookmarkEnd w:id="66"/>
    </w:p>
    <w:p w14:paraId="4607A3CB" w14:textId="77777777" w:rsidR="000C542E" w:rsidRPr="001863C8" w:rsidRDefault="000C542E" w:rsidP="000C542E">
      <w:pPr>
        <w:jc w:val="both"/>
        <w:rPr>
          <w:b/>
        </w:rPr>
      </w:pPr>
    </w:p>
    <w:p w14:paraId="2E2375B1" w14:textId="77777777" w:rsidR="000C542E" w:rsidRDefault="000C542E" w:rsidP="000C542E">
      <w:pPr>
        <w:jc w:val="both"/>
        <w:rPr>
          <w:sz w:val="24"/>
          <w:szCs w:val="24"/>
        </w:rPr>
      </w:pPr>
      <w:r w:rsidRPr="005B6F6D">
        <w:rPr>
          <w:sz w:val="24"/>
          <w:szCs w:val="24"/>
        </w:rPr>
        <w:t>Sans objet</w:t>
      </w:r>
    </w:p>
    <w:p w14:paraId="03FFC910" w14:textId="77777777" w:rsidR="00B60721" w:rsidRDefault="00B60721" w:rsidP="000C542E">
      <w:pPr>
        <w:jc w:val="both"/>
        <w:rPr>
          <w:sz w:val="24"/>
          <w:szCs w:val="24"/>
        </w:rPr>
      </w:pPr>
    </w:p>
    <w:p w14:paraId="6F77C3B6" w14:textId="77777777" w:rsidR="00B60721" w:rsidRPr="005B6F6D" w:rsidRDefault="00B60721" w:rsidP="000C542E">
      <w:pPr>
        <w:jc w:val="both"/>
        <w:rPr>
          <w:sz w:val="24"/>
          <w:szCs w:val="24"/>
        </w:rPr>
      </w:pPr>
    </w:p>
    <w:p w14:paraId="03480EB6" w14:textId="38A47131" w:rsidR="000C542E" w:rsidRPr="001863C8" w:rsidRDefault="001C5C5F" w:rsidP="007E148F">
      <w:pPr>
        <w:pStyle w:val="Titre1"/>
      </w:pPr>
      <w:bookmarkStart w:id="67" w:name="_Toc169261387"/>
      <w:bookmarkStart w:id="68" w:name="_Toc204266315"/>
      <w:r w:rsidRPr="001863C8">
        <w:t xml:space="preserve">ARTICLE 7 - </w:t>
      </w:r>
      <w:r w:rsidR="000C542E" w:rsidRPr="001863C8">
        <w:t>PENALITES</w:t>
      </w:r>
      <w:bookmarkEnd w:id="67"/>
      <w:bookmarkEnd w:id="68"/>
    </w:p>
    <w:p w14:paraId="7E6907DF" w14:textId="77777777" w:rsidR="000C542E" w:rsidRPr="005B6F6D" w:rsidRDefault="000C542E" w:rsidP="000C542E"/>
    <w:p w14:paraId="1E5FF937" w14:textId="4E477E43" w:rsidR="000C542E" w:rsidRPr="008E673A" w:rsidRDefault="001C5C5F" w:rsidP="008E673A">
      <w:pPr>
        <w:pStyle w:val="Titre2"/>
        <w:ind w:left="0"/>
        <w:rPr>
          <w:color w:val="31849B" w:themeColor="accent5" w:themeShade="BF"/>
          <w:sz w:val="24"/>
          <w:szCs w:val="24"/>
        </w:rPr>
      </w:pPr>
      <w:bookmarkStart w:id="69" w:name="_Toc169261388"/>
      <w:bookmarkStart w:id="70" w:name="_Toc204266316"/>
      <w:r w:rsidRPr="008E673A">
        <w:rPr>
          <w:color w:val="31849B" w:themeColor="accent5" w:themeShade="BF"/>
          <w:sz w:val="24"/>
          <w:szCs w:val="24"/>
        </w:rPr>
        <w:t xml:space="preserve">7.1 </w:t>
      </w:r>
      <w:r w:rsidR="000C542E" w:rsidRPr="008E673A">
        <w:rPr>
          <w:color w:val="31849B" w:themeColor="accent5" w:themeShade="BF"/>
          <w:sz w:val="24"/>
          <w:szCs w:val="24"/>
        </w:rPr>
        <w:t>Pénalités - sanctions pour défaut d’exécution des prestations n’entraînant pas la résiliation du marché</w:t>
      </w:r>
      <w:bookmarkEnd w:id="69"/>
      <w:bookmarkEnd w:id="70"/>
      <w:r w:rsidR="000C542E" w:rsidRPr="008E673A">
        <w:rPr>
          <w:color w:val="31849B" w:themeColor="accent5" w:themeShade="BF"/>
          <w:sz w:val="24"/>
          <w:szCs w:val="24"/>
        </w:rPr>
        <w:t xml:space="preserve"> </w:t>
      </w:r>
    </w:p>
    <w:p w14:paraId="62E87F7B" w14:textId="77777777" w:rsidR="000C542E" w:rsidRPr="001863C8" w:rsidRDefault="000C542E" w:rsidP="00FE36BC">
      <w:pPr>
        <w:pStyle w:val="Titre3"/>
        <w:rPr>
          <w:b w:val="0"/>
          <w:bCs w:val="0"/>
        </w:rPr>
      </w:pPr>
      <w:bookmarkStart w:id="71" w:name="_Toc398644303"/>
      <w:bookmarkStart w:id="72" w:name="_Toc407006881"/>
    </w:p>
    <w:p w14:paraId="0C6F7CFC" w14:textId="47C5E48C" w:rsidR="000C542E" w:rsidRPr="005B6F6D" w:rsidRDefault="001C5C5F" w:rsidP="00FE36BC">
      <w:pPr>
        <w:pStyle w:val="Titre3"/>
        <w:ind w:left="709"/>
        <w:rPr>
          <w:b w:val="0"/>
          <w:bCs w:val="0"/>
          <w:i/>
          <w:iCs/>
          <w:color w:val="31849B" w:themeColor="accent5" w:themeShade="BF"/>
        </w:rPr>
      </w:pPr>
      <w:bookmarkStart w:id="73" w:name="_Toc204266317"/>
      <w:bookmarkEnd w:id="71"/>
      <w:bookmarkEnd w:id="72"/>
      <w:r w:rsidRPr="005B6F6D">
        <w:rPr>
          <w:b w:val="0"/>
          <w:bCs w:val="0"/>
          <w:i/>
          <w:iCs/>
          <w:color w:val="31849B" w:themeColor="accent5" w:themeShade="BF"/>
        </w:rPr>
        <w:t xml:space="preserve">7.1.1 </w:t>
      </w:r>
      <w:r w:rsidR="000C542E" w:rsidRPr="005B6F6D">
        <w:rPr>
          <w:b w:val="0"/>
          <w:bCs w:val="0"/>
          <w:i/>
          <w:iCs/>
          <w:color w:val="31849B" w:themeColor="accent5" w:themeShade="BF"/>
        </w:rPr>
        <w:t>Pénalités pour non-respect des délais</w:t>
      </w:r>
      <w:bookmarkEnd w:id="73"/>
      <w:r w:rsidR="000C542E" w:rsidRPr="005B6F6D">
        <w:rPr>
          <w:b w:val="0"/>
          <w:bCs w:val="0"/>
          <w:i/>
          <w:iCs/>
          <w:color w:val="31849B" w:themeColor="accent5" w:themeShade="BF"/>
        </w:rPr>
        <w:t> </w:t>
      </w:r>
    </w:p>
    <w:p w14:paraId="2C1A8738" w14:textId="77777777" w:rsidR="000C542E" w:rsidRPr="005B6F6D" w:rsidRDefault="000C542E" w:rsidP="005B6F6D">
      <w:pPr>
        <w:pStyle w:val="Titre3"/>
        <w:rPr>
          <w:b w:val="0"/>
          <w:bCs w:val="0"/>
          <w:i/>
          <w:iCs/>
          <w:sz w:val="24"/>
          <w:szCs w:val="24"/>
        </w:rPr>
      </w:pPr>
    </w:p>
    <w:p w14:paraId="10C2479D" w14:textId="77777777" w:rsidR="000C542E" w:rsidRPr="005B6F6D" w:rsidRDefault="000C542E" w:rsidP="005B6F6D">
      <w:pPr>
        <w:widowControl/>
        <w:numPr>
          <w:ilvl w:val="0"/>
          <w:numId w:val="13"/>
        </w:numPr>
        <w:tabs>
          <w:tab w:val="clear" w:pos="1776"/>
        </w:tabs>
        <w:autoSpaceDE/>
        <w:autoSpaceDN/>
        <w:ind w:left="360" w:firstLine="66"/>
        <w:jc w:val="both"/>
        <w:rPr>
          <w:b/>
          <w:sz w:val="24"/>
          <w:szCs w:val="24"/>
        </w:rPr>
      </w:pPr>
      <w:r w:rsidRPr="005B6F6D">
        <w:rPr>
          <w:b/>
          <w:sz w:val="24"/>
          <w:szCs w:val="24"/>
        </w:rPr>
        <w:t>Application des pénalités</w:t>
      </w:r>
    </w:p>
    <w:p w14:paraId="08420477" w14:textId="77777777" w:rsidR="000C542E" w:rsidRPr="005B6F6D" w:rsidRDefault="000C542E" w:rsidP="005B6F6D">
      <w:pPr>
        <w:jc w:val="both"/>
        <w:rPr>
          <w:sz w:val="24"/>
          <w:szCs w:val="24"/>
        </w:rPr>
      </w:pPr>
    </w:p>
    <w:p w14:paraId="67B20612" w14:textId="77777777" w:rsidR="000C542E" w:rsidRPr="005B6F6D" w:rsidRDefault="000C542E" w:rsidP="005B6F6D">
      <w:pPr>
        <w:jc w:val="both"/>
        <w:rPr>
          <w:sz w:val="24"/>
          <w:szCs w:val="24"/>
        </w:rPr>
      </w:pPr>
      <w:r w:rsidRPr="005B6F6D">
        <w:rPr>
          <w:sz w:val="24"/>
          <w:szCs w:val="24"/>
        </w:rPr>
        <w:t xml:space="preserve">Par dérogation aux dispositions de l’article 14.1 du CCAG FCS, sans qu’il soit nécessaire de procéder à une mise en demeure, il pourra être appliqué au titulaire des pénalités en cas d’erreurs suivantes : </w:t>
      </w:r>
    </w:p>
    <w:p w14:paraId="5F01B628" w14:textId="77777777" w:rsidR="000D7B8B" w:rsidRPr="005B6F6D" w:rsidRDefault="000D7B8B" w:rsidP="005B6F6D">
      <w:pPr>
        <w:jc w:val="both"/>
        <w:rPr>
          <w:sz w:val="24"/>
          <w:szCs w:val="24"/>
        </w:rPr>
      </w:pPr>
    </w:p>
    <w:p w14:paraId="152A0981" w14:textId="17CE1EF8" w:rsidR="000D7B8B" w:rsidRPr="005B6F6D" w:rsidRDefault="000D7B8B" w:rsidP="005B6F6D">
      <w:pPr>
        <w:pStyle w:val="Paragraphedeliste"/>
        <w:numPr>
          <w:ilvl w:val="0"/>
          <w:numId w:val="22"/>
        </w:numPr>
        <w:jc w:val="both"/>
        <w:rPr>
          <w:sz w:val="24"/>
          <w:szCs w:val="24"/>
        </w:rPr>
      </w:pPr>
      <w:r w:rsidRPr="005B6F6D">
        <w:rPr>
          <w:sz w:val="24"/>
          <w:szCs w:val="24"/>
        </w:rPr>
        <w:t>Retard de livraison des fournitures</w:t>
      </w:r>
      <w:r w:rsidR="0030735D" w:rsidRPr="005B6F6D">
        <w:rPr>
          <w:sz w:val="24"/>
          <w:szCs w:val="24"/>
        </w:rPr>
        <w:t>,</w:t>
      </w:r>
    </w:p>
    <w:p w14:paraId="3A96D0F7" w14:textId="77C5E7D1" w:rsidR="002B35FC" w:rsidRPr="005B6F6D" w:rsidRDefault="002B35FC" w:rsidP="005B6F6D">
      <w:pPr>
        <w:pStyle w:val="Paragraphedeliste"/>
        <w:numPr>
          <w:ilvl w:val="0"/>
          <w:numId w:val="22"/>
        </w:numPr>
        <w:jc w:val="both"/>
        <w:rPr>
          <w:sz w:val="24"/>
          <w:szCs w:val="24"/>
        </w:rPr>
      </w:pPr>
      <w:r w:rsidRPr="005B6F6D">
        <w:rPr>
          <w:sz w:val="24"/>
          <w:szCs w:val="24"/>
        </w:rPr>
        <w:t>Manquement à la sécurit</w:t>
      </w:r>
      <w:r w:rsidR="0030735D" w:rsidRPr="005B6F6D">
        <w:rPr>
          <w:sz w:val="24"/>
          <w:szCs w:val="24"/>
        </w:rPr>
        <w:t>é,</w:t>
      </w:r>
    </w:p>
    <w:p w14:paraId="08BB4EFE" w14:textId="2659580D" w:rsidR="000D7B8B" w:rsidRPr="005B6F6D" w:rsidRDefault="000D7B8B" w:rsidP="005B6F6D">
      <w:pPr>
        <w:pStyle w:val="Paragraphedeliste"/>
        <w:numPr>
          <w:ilvl w:val="0"/>
          <w:numId w:val="22"/>
        </w:numPr>
        <w:jc w:val="both"/>
        <w:rPr>
          <w:sz w:val="24"/>
          <w:szCs w:val="24"/>
        </w:rPr>
      </w:pPr>
      <w:r w:rsidRPr="005B6F6D">
        <w:rPr>
          <w:sz w:val="24"/>
          <w:szCs w:val="24"/>
        </w:rPr>
        <w:lastRenderedPageBreak/>
        <w:t>Non transmission des fiches techniques</w:t>
      </w:r>
      <w:r w:rsidR="0030735D" w:rsidRPr="005B6F6D">
        <w:rPr>
          <w:sz w:val="24"/>
          <w:szCs w:val="24"/>
        </w:rPr>
        <w:t>,</w:t>
      </w:r>
    </w:p>
    <w:p w14:paraId="14D2116F" w14:textId="4C93BA85" w:rsidR="000D7B8B" w:rsidRPr="005B6F6D" w:rsidRDefault="000D7B8B" w:rsidP="005B6F6D">
      <w:pPr>
        <w:pStyle w:val="Paragraphedeliste"/>
        <w:numPr>
          <w:ilvl w:val="0"/>
          <w:numId w:val="22"/>
        </w:numPr>
        <w:jc w:val="both"/>
        <w:rPr>
          <w:sz w:val="24"/>
          <w:szCs w:val="24"/>
        </w:rPr>
      </w:pPr>
      <w:r w:rsidRPr="005B6F6D">
        <w:rPr>
          <w:sz w:val="24"/>
          <w:szCs w:val="24"/>
        </w:rPr>
        <w:t>Retard d’intervention dans le cadre de la garantie</w:t>
      </w:r>
      <w:r w:rsidR="0030735D" w:rsidRPr="005B6F6D">
        <w:rPr>
          <w:sz w:val="24"/>
          <w:szCs w:val="24"/>
        </w:rPr>
        <w:t>,</w:t>
      </w:r>
    </w:p>
    <w:p w14:paraId="59F39AC7" w14:textId="5A676B50" w:rsidR="000D7B8B" w:rsidRPr="001863C8" w:rsidRDefault="000D7B8B" w:rsidP="00AE5E44">
      <w:pPr>
        <w:pStyle w:val="Paragraphedeliste"/>
        <w:numPr>
          <w:ilvl w:val="0"/>
          <w:numId w:val="22"/>
        </w:numPr>
        <w:jc w:val="both"/>
      </w:pPr>
      <w:r w:rsidRPr="001863C8">
        <w:t>Remise en état du matériel dans le cadre de la garantie</w:t>
      </w:r>
      <w:r w:rsidR="0030735D" w:rsidRPr="001863C8">
        <w:t>,</w:t>
      </w:r>
    </w:p>
    <w:p w14:paraId="643D7AB9" w14:textId="4C8CC496" w:rsidR="000D7B8B" w:rsidRPr="001863C8" w:rsidRDefault="000D7B8B" w:rsidP="00AE5E44">
      <w:pPr>
        <w:pStyle w:val="Paragraphedeliste"/>
        <w:numPr>
          <w:ilvl w:val="0"/>
          <w:numId w:val="22"/>
        </w:numPr>
        <w:jc w:val="both"/>
      </w:pPr>
      <w:r w:rsidRPr="001863C8">
        <w:t>Abandon des déchets</w:t>
      </w:r>
      <w:r w:rsidR="0030735D" w:rsidRPr="001863C8">
        <w:t>.</w:t>
      </w:r>
    </w:p>
    <w:p w14:paraId="7D7C9EFB" w14:textId="77777777" w:rsidR="000C542E" w:rsidRPr="001863C8" w:rsidRDefault="000C542E" w:rsidP="000C542E">
      <w:pPr>
        <w:spacing w:before="120"/>
        <w:jc w:val="both"/>
        <w:rPr>
          <w:b/>
        </w:rPr>
      </w:pPr>
      <w:r w:rsidRPr="001863C8">
        <w:rPr>
          <w:b/>
        </w:rPr>
        <w:t>Les pénalités s’appliqueront de manière forfaitaire par manquement constaté ; elles sont cumulables et applicables pour chaque manquement constaté.</w:t>
      </w:r>
    </w:p>
    <w:p w14:paraId="30EC087B" w14:textId="77777777" w:rsidR="000C542E" w:rsidRPr="005B6F6D" w:rsidRDefault="000C542E" w:rsidP="4E6F77D7">
      <w:pPr>
        <w:spacing w:before="120"/>
        <w:jc w:val="both"/>
        <w:rPr>
          <w:b/>
          <w:bCs/>
        </w:rPr>
      </w:pPr>
    </w:p>
    <w:p w14:paraId="3BC31254" w14:textId="57C46E65" w:rsidR="4E6F77D7" w:rsidRPr="005B6F6D" w:rsidRDefault="4E6F77D7" w:rsidP="4E6F77D7">
      <w:pPr>
        <w:spacing w:before="120"/>
        <w:jc w:val="both"/>
        <w:rPr>
          <w:b/>
          <w:bCs/>
        </w:rPr>
      </w:pPr>
    </w:p>
    <w:tbl>
      <w:tblPr>
        <w:tblStyle w:val="TableNormal1"/>
        <w:tblW w:w="98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6"/>
        <w:gridCol w:w="3010"/>
        <w:gridCol w:w="3361"/>
      </w:tblGrid>
      <w:tr w:rsidR="00DD66E8" w:rsidRPr="001863C8" w14:paraId="682B97D3" w14:textId="77777777" w:rsidTr="30600C49">
        <w:trPr>
          <w:trHeight w:val="745"/>
          <w:jc w:val="center"/>
        </w:trPr>
        <w:tc>
          <w:tcPr>
            <w:tcW w:w="3486" w:type="dxa"/>
            <w:shd w:val="clear" w:color="auto" w:fill="4F81BD" w:themeFill="accent1"/>
          </w:tcPr>
          <w:p w14:paraId="2B2C6289" w14:textId="01C88071" w:rsidR="00DD66E8" w:rsidRPr="005B6F6D" w:rsidRDefault="000D7B8B">
            <w:pPr>
              <w:pStyle w:val="TableParagraph"/>
              <w:ind w:right="1223"/>
              <w:jc w:val="right"/>
              <w:rPr>
                <w:b/>
                <w:color w:val="FFFFFF" w:themeColor="background1"/>
                <w:sz w:val="24"/>
                <w:szCs w:val="24"/>
              </w:rPr>
            </w:pPr>
            <w:r w:rsidRPr="005B6F6D">
              <w:rPr>
                <w:b/>
                <w:color w:val="FFFFFF" w:themeColor="background1"/>
                <w:spacing w:val="-2"/>
                <w:sz w:val="24"/>
                <w:szCs w:val="24"/>
              </w:rPr>
              <w:t>Constat</w:t>
            </w:r>
          </w:p>
        </w:tc>
        <w:tc>
          <w:tcPr>
            <w:tcW w:w="3010" w:type="dxa"/>
            <w:shd w:val="clear" w:color="auto" w:fill="4F81BD" w:themeFill="accent1"/>
          </w:tcPr>
          <w:p w14:paraId="60CCF7DC" w14:textId="77777777" w:rsidR="00DD66E8" w:rsidRPr="005B6F6D" w:rsidRDefault="00DD66E8">
            <w:pPr>
              <w:pStyle w:val="TableParagraph"/>
              <w:ind w:left="894" w:hanging="197"/>
              <w:rPr>
                <w:b/>
                <w:color w:val="FFFFFF" w:themeColor="background1"/>
                <w:sz w:val="24"/>
                <w:szCs w:val="24"/>
              </w:rPr>
            </w:pPr>
            <w:r w:rsidRPr="005B6F6D">
              <w:rPr>
                <w:b/>
                <w:color w:val="FFFFFF" w:themeColor="background1"/>
                <w:sz w:val="24"/>
                <w:szCs w:val="24"/>
              </w:rPr>
              <w:t>Délai</w:t>
            </w:r>
            <w:r w:rsidRPr="005B6F6D">
              <w:rPr>
                <w:b/>
                <w:color w:val="FFFFFF" w:themeColor="background1"/>
                <w:spacing w:val="-16"/>
                <w:sz w:val="24"/>
                <w:szCs w:val="24"/>
              </w:rPr>
              <w:t xml:space="preserve"> </w:t>
            </w:r>
            <w:r w:rsidRPr="005B6F6D">
              <w:rPr>
                <w:b/>
                <w:color w:val="FFFFFF" w:themeColor="background1"/>
                <w:sz w:val="24"/>
                <w:szCs w:val="24"/>
              </w:rPr>
              <w:t xml:space="preserve">maximum </w:t>
            </w:r>
            <w:r w:rsidRPr="005B6F6D">
              <w:rPr>
                <w:b/>
                <w:color w:val="FFFFFF" w:themeColor="background1"/>
                <w:spacing w:val="-2"/>
                <w:sz w:val="24"/>
                <w:szCs w:val="24"/>
              </w:rPr>
              <w:t>d’exécution</w:t>
            </w:r>
          </w:p>
        </w:tc>
        <w:tc>
          <w:tcPr>
            <w:tcW w:w="3361" w:type="dxa"/>
            <w:shd w:val="clear" w:color="auto" w:fill="4F81BD" w:themeFill="accent1"/>
          </w:tcPr>
          <w:p w14:paraId="324DA7D0" w14:textId="77777777" w:rsidR="00DD66E8" w:rsidRPr="005B6F6D" w:rsidRDefault="00DD66E8">
            <w:pPr>
              <w:pStyle w:val="TableParagraph"/>
              <w:ind w:left="8"/>
              <w:jc w:val="center"/>
              <w:rPr>
                <w:b/>
                <w:color w:val="FFFFFF" w:themeColor="background1"/>
                <w:sz w:val="24"/>
                <w:szCs w:val="24"/>
              </w:rPr>
            </w:pPr>
            <w:r w:rsidRPr="005B6F6D">
              <w:rPr>
                <w:b/>
                <w:color w:val="FFFFFF" w:themeColor="background1"/>
                <w:spacing w:val="-2"/>
                <w:sz w:val="24"/>
                <w:szCs w:val="24"/>
              </w:rPr>
              <w:t>Pénalités</w:t>
            </w:r>
          </w:p>
        </w:tc>
      </w:tr>
      <w:tr w:rsidR="00DD66E8" w:rsidRPr="001863C8" w14:paraId="2A47B2A1" w14:textId="77777777" w:rsidTr="30600C49">
        <w:trPr>
          <w:trHeight w:val="746"/>
          <w:jc w:val="center"/>
        </w:trPr>
        <w:tc>
          <w:tcPr>
            <w:tcW w:w="3486" w:type="dxa"/>
          </w:tcPr>
          <w:p w14:paraId="6B6C5B82" w14:textId="77777777" w:rsidR="00DD66E8" w:rsidRPr="005B6F6D" w:rsidRDefault="00DD66E8">
            <w:pPr>
              <w:pStyle w:val="TableParagraph"/>
              <w:ind w:right="156"/>
              <w:rPr>
                <w:sz w:val="24"/>
                <w:szCs w:val="24"/>
              </w:rPr>
            </w:pPr>
            <w:r w:rsidRPr="005B6F6D">
              <w:rPr>
                <w:sz w:val="24"/>
                <w:szCs w:val="24"/>
              </w:rPr>
              <w:t>Retard</w:t>
            </w:r>
            <w:r w:rsidRPr="005B6F6D">
              <w:rPr>
                <w:spacing w:val="-11"/>
                <w:sz w:val="24"/>
                <w:szCs w:val="24"/>
              </w:rPr>
              <w:t xml:space="preserve"> </w:t>
            </w:r>
            <w:r w:rsidRPr="005B6F6D">
              <w:rPr>
                <w:sz w:val="24"/>
                <w:szCs w:val="24"/>
              </w:rPr>
              <w:t>de</w:t>
            </w:r>
            <w:r w:rsidRPr="005B6F6D">
              <w:rPr>
                <w:spacing w:val="-13"/>
                <w:sz w:val="24"/>
                <w:szCs w:val="24"/>
              </w:rPr>
              <w:t xml:space="preserve"> </w:t>
            </w:r>
            <w:r w:rsidRPr="005B6F6D">
              <w:rPr>
                <w:sz w:val="24"/>
                <w:szCs w:val="24"/>
              </w:rPr>
              <w:t>livraison</w:t>
            </w:r>
            <w:r w:rsidRPr="005B6F6D">
              <w:rPr>
                <w:spacing w:val="-11"/>
                <w:sz w:val="24"/>
                <w:szCs w:val="24"/>
              </w:rPr>
              <w:t xml:space="preserve"> </w:t>
            </w:r>
            <w:r w:rsidRPr="005B6F6D">
              <w:rPr>
                <w:sz w:val="24"/>
                <w:szCs w:val="24"/>
              </w:rPr>
              <w:t xml:space="preserve">des </w:t>
            </w:r>
            <w:r w:rsidRPr="005B6F6D">
              <w:rPr>
                <w:spacing w:val="-2"/>
                <w:sz w:val="24"/>
                <w:szCs w:val="24"/>
              </w:rPr>
              <w:t>fournitures</w:t>
            </w:r>
          </w:p>
        </w:tc>
        <w:tc>
          <w:tcPr>
            <w:tcW w:w="3010" w:type="dxa"/>
          </w:tcPr>
          <w:p w14:paraId="36FF6C9C" w14:textId="77777777" w:rsidR="00DD66E8" w:rsidRPr="005B6F6D" w:rsidRDefault="00DD66E8">
            <w:pPr>
              <w:pStyle w:val="TableParagraph"/>
              <w:rPr>
                <w:sz w:val="24"/>
                <w:szCs w:val="24"/>
              </w:rPr>
            </w:pPr>
          </w:p>
        </w:tc>
        <w:tc>
          <w:tcPr>
            <w:tcW w:w="3361" w:type="dxa"/>
          </w:tcPr>
          <w:p w14:paraId="7FF6632D" w14:textId="77777777" w:rsidR="00DD66E8" w:rsidRPr="005B6F6D" w:rsidRDefault="00DD66E8">
            <w:pPr>
              <w:pStyle w:val="TableParagraph"/>
              <w:rPr>
                <w:sz w:val="24"/>
                <w:szCs w:val="24"/>
              </w:rPr>
            </w:pPr>
            <w:r w:rsidRPr="005B6F6D">
              <w:rPr>
                <w:sz w:val="24"/>
                <w:szCs w:val="24"/>
              </w:rPr>
              <w:t>50</w:t>
            </w:r>
            <w:r w:rsidRPr="005B6F6D">
              <w:rPr>
                <w:spacing w:val="-2"/>
                <w:sz w:val="24"/>
                <w:szCs w:val="24"/>
              </w:rPr>
              <w:t xml:space="preserve"> </w:t>
            </w:r>
            <w:r w:rsidRPr="005B6F6D">
              <w:rPr>
                <w:sz w:val="24"/>
                <w:szCs w:val="24"/>
              </w:rPr>
              <w:t>€</w:t>
            </w:r>
            <w:r w:rsidRPr="005B6F6D">
              <w:rPr>
                <w:spacing w:val="-2"/>
                <w:sz w:val="24"/>
                <w:szCs w:val="24"/>
              </w:rPr>
              <w:t xml:space="preserve"> </w:t>
            </w:r>
            <w:r w:rsidRPr="005B6F6D">
              <w:rPr>
                <w:sz w:val="24"/>
                <w:szCs w:val="24"/>
              </w:rPr>
              <w:t>par</w:t>
            </w:r>
            <w:r w:rsidRPr="005B6F6D">
              <w:rPr>
                <w:spacing w:val="-2"/>
                <w:sz w:val="24"/>
                <w:szCs w:val="24"/>
              </w:rPr>
              <w:t xml:space="preserve"> </w:t>
            </w:r>
            <w:r w:rsidRPr="005B6F6D">
              <w:rPr>
                <w:sz w:val="24"/>
                <w:szCs w:val="24"/>
              </w:rPr>
              <w:t>jour</w:t>
            </w:r>
            <w:r w:rsidRPr="005B6F6D">
              <w:rPr>
                <w:spacing w:val="-2"/>
                <w:sz w:val="24"/>
                <w:szCs w:val="24"/>
              </w:rPr>
              <w:t xml:space="preserve"> </w:t>
            </w:r>
            <w:r w:rsidRPr="005B6F6D">
              <w:rPr>
                <w:sz w:val="24"/>
                <w:szCs w:val="24"/>
              </w:rPr>
              <w:t>ouvré</w:t>
            </w:r>
            <w:r w:rsidRPr="005B6F6D">
              <w:rPr>
                <w:spacing w:val="-2"/>
                <w:sz w:val="24"/>
                <w:szCs w:val="24"/>
              </w:rPr>
              <w:t xml:space="preserve"> </w:t>
            </w:r>
            <w:r w:rsidRPr="005B6F6D">
              <w:rPr>
                <w:sz w:val="24"/>
                <w:szCs w:val="24"/>
              </w:rPr>
              <w:t>de</w:t>
            </w:r>
            <w:r w:rsidRPr="005B6F6D">
              <w:rPr>
                <w:spacing w:val="-3"/>
                <w:sz w:val="24"/>
                <w:szCs w:val="24"/>
              </w:rPr>
              <w:t xml:space="preserve"> </w:t>
            </w:r>
            <w:r w:rsidRPr="005B6F6D">
              <w:rPr>
                <w:spacing w:val="-2"/>
                <w:sz w:val="24"/>
                <w:szCs w:val="24"/>
              </w:rPr>
              <w:t>retard</w:t>
            </w:r>
          </w:p>
        </w:tc>
      </w:tr>
      <w:tr w:rsidR="002B35FC" w:rsidRPr="001863C8" w14:paraId="349C5A79" w14:textId="77777777" w:rsidTr="30600C49">
        <w:trPr>
          <w:trHeight w:val="746"/>
          <w:jc w:val="center"/>
        </w:trPr>
        <w:tc>
          <w:tcPr>
            <w:tcW w:w="3486" w:type="dxa"/>
          </w:tcPr>
          <w:p w14:paraId="6BB56346" w14:textId="2FD4D23E" w:rsidR="002B35FC" w:rsidRPr="005B6F6D" w:rsidRDefault="002B35FC">
            <w:pPr>
              <w:pStyle w:val="TableParagraph"/>
              <w:ind w:right="156"/>
              <w:rPr>
                <w:sz w:val="24"/>
                <w:szCs w:val="24"/>
              </w:rPr>
            </w:pPr>
            <w:r w:rsidRPr="005B6F6D">
              <w:rPr>
                <w:sz w:val="24"/>
                <w:szCs w:val="24"/>
              </w:rPr>
              <w:t>Manquement à la sécurité</w:t>
            </w:r>
          </w:p>
        </w:tc>
        <w:tc>
          <w:tcPr>
            <w:tcW w:w="3010" w:type="dxa"/>
          </w:tcPr>
          <w:p w14:paraId="28AE5CE2" w14:textId="77777777" w:rsidR="002B35FC" w:rsidRPr="005B6F6D" w:rsidRDefault="002B35FC">
            <w:pPr>
              <w:pStyle w:val="TableParagraph"/>
              <w:rPr>
                <w:sz w:val="24"/>
                <w:szCs w:val="24"/>
              </w:rPr>
            </w:pPr>
          </w:p>
        </w:tc>
        <w:tc>
          <w:tcPr>
            <w:tcW w:w="3361" w:type="dxa"/>
          </w:tcPr>
          <w:p w14:paraId="442E05AB" w14:textId="6769751A" w:rsidR="002B35FC" w:rsidRPr="005B6F6D" w:rsidRDefault="002B35FC">
            <w:pPr>
              <w:pStyle w:val="TableParagraph"/>
              <w:rPr>
                <w:sz w:val="24"/>
                <w:szCs w:val="24"/>
              </w:rPr>
            </w:pPr>
            <w:r w:rsidRPr="005B6F6D">
              <w:rPr>
                <w:sz w:val="24"/>
                <w:szCs w:val="24"/>
              </w:rPr>
              <w:t>100 € par constat</w:t>
            </w:r>
          </w:p>
        </w:tc>
      </w:tr>
      <w:tr w:rsidR="00DD66E8" w:rsidRPr="001863C8" w14:paraId="2C8A726C" w14:textId="77777777" w:rsidTr="30600C49">
        <w:trPr>
          <w:trHeight w:val="746"/>
          <w:jc w:val="center"/>
        </w:trPr>
        <w:tc>
          <w:tcPr>
            <w:tcW w:w="3486" w:type="dxa"/>
          </w:tcPr>
          <w:p w14:paraId="1B9C98F1" w14:textId="77777777" w:rsidR="00DD66E8" w:rsidRPr="005B6F6D" w:rsidRDefault="00DD66E8">
            <w:pPr>
              <w:pStyle w:val="TableParagraph"/>
              <w:ind w:right="156"/>
              <w:rPr>
                <w:sz w:val="24"/>
                <w:szCs w:val="24"/>
              </w:rPr>
            </w:pPr>
            <w:r w:rsidRPr="005B6F6D">
              <w:rPr>
                <w:sz w:val="24"/>
                <w:szCs w:val="24"/>
              </w:rPr>
              <w:t>Non</w:t>
            </w:r>
            <w:r w:rsidRPr="005B6F6D">
              <w:rPr>
                <w:spacing w:val="-12"/>
                <w:sz w:val="24"/>
                <w:szCs w:val="24"/>
              </w:rPr>
              <w:t xml:space="preserve"> </w:t>
            </w:r>
            <w:r w:rsidRPr="005B6F6D">
              <w:rPr>
                <w:sz w:val="24"/>
                <w:szCs w:val="24"/>
              </w:rPr>
              <w:t>transmission</w:t>
            </w:r>
            <w:r w:rsidRPr="005B6F6D">
              <w:rPr>
                <w:spacing w:val="-12"/>
                <w:sz w:val="24"/>
                <w:szCs w:val="24"/>
              </w:rPr>
              <w:t xml:space="preserve"> </w:t>
            </w:r>
            <w:r w:rsidRPr="005B6F6D">
              <w:rPr>
                <w:sz w:val="24"/>
                <w:szCs w:val="24"/>
              </w:rPr>
              <w:t>des</w:t>
            </w:r>
            <w:r w:rsidRPr="005B6F6D">
              <w:rPr>
                <w:spacing w:val="-14"/>
                <w:sz w:val="24"/>
                <w:szCs w:val="24"/>
              </w:rPr>
              <w:t xml:space="preserve"> </w:t>
            </w:r>
            <w:r w:rsidRPr="005B6F6D">
              <w:rPr>
                <w:sz w:val="24"/>
                <w:szCs w:val="24"/>
              </w:rPr>
              <w:t xml:space="preserve">fiches </w:t>
            </w:r>
            <w:r w:rsidRPr="005B6F6D">
              <w:rPr>
                <w:spacing w:val="-2"/>
                <w:sz w:val="24"/>
                <w:szCs w:val="24"/>
              </w:rPr>
              <w:t>techniques</w:t>
            </w:r>
          </w:p>
        </w:tc>
        <w:tc>
          <w:tcPr>
            <w:tcW w:w="3010" w:type="dxa"/>
          </w:tcPr>
          <w:p w14:paraId="61A40FD8" w14:textId="77777777" w:rsidR="00DD66E8" w:rsidRPr="005B6F6D" w:rsidRDefault="00DD66E8">
            <w:pPr>
              <w:pStyle w:val="TableParagraph"/>
              <w:rPr>
                <w:sz w:val="24"/>
                <w:szCs w:val="24"/>
              </w:rPr>
            </w:pPr>
          </w:p>
        </w:tc>
        <w:tc>
          <w:tcPr>
            <w:tcW w:w="3361" w:type="dxa"/>
          </w:tcPr>
          <w:p w14:paraId="6E00B772" w14:textId="77777777" w:rsidR="00DD66E8" w:rsidRPr="005B6F6D" w:rsidRDefault="00DD66E8">
            <w:pPr>
              <w:pStyle w:val="TableParagraph"/>
              <w:rPr>
                <w:sz w:val="24"/>
                <w:szCs w:val="24"/>
              </w:rPr>
            </w:pPr>
            <w:r w:rsidRPr="005B6F6D">
              <w:rPr>
                <w:sz w:val="24"/>
                <w:szCs w:val="24"/>
              </w:rPr>
              <w:t>50</w:t>
            </w:r>
            <w:r w:rsidRPr="005B6F6D">
              <w:rPr>
                <w:spacing w:val="-3"/>
                <w:sz w:val="24"/>
                <w:szCs w:val="24"/>
              </w:rPr>
              <w:t xml:space="preserve"> </w:t>
            </w:r>
            <w:r w:rsidRPr="005B6F6D">
              <w:rPr>
                <w:sz w:val="24"/>
                <w:szCs w:val="24"/>
              </w:rPr>
              <w:t>€</w:t>
            </w:r>
            <w:r w:rsidRPr="005B6F6D">
              <w:rPr>
                <w:spacing w:val="-2"/>
                <w:sz w:val="24"/>
                <w:szCs w:val="24"/>
              </w:rPr>
              <w:t xml:space="preserve"> </w:t>
            </w:r>
            <w:r w:rsidRPr="005B6F6D">
              <w:rPr>
                <w:sz w:val="24"/>
                <w:szCs w:val="24"/>
              </w:rPr>
              <w:t>par</w:t>
            </w:r>
            <w:r w:rsidRPr="005B6F6D">
              <w:rPr>
                <w:spacing w:val="-3"/>
                <w:sz w:val="24"/>
                <w:szCs w:val="24"/>
              </w:rPr>
              <w:t xml:space="preserve"> </w:t>
            </w:r>
            <w:r w:rsidRPr="005B6F6D">
              <w:rPr>
                <w:sz w:val="24"/>
                <w:szCs w:val="24"/>
              </w:rPr>
              <w:t>fiche</w:t>
            </w:r>
            <w:r w:rsidRPr="005B6F6D">
              <w:rPr>
                <w:spacing w:val="-2"/>
                <w:sz w:val="24"/>
                <w:szCs w:val="24"/>
              </w:rPr>
              <w:t xml:space="preserve"> </w:t>
            </w:r>
            <w:r w:rsidRPr="005B6F6D">
              <w:rPr>
                <w:sz w:val="24"/>
                <w:szCs w:val="24"/>
              </w:rPr>
              <w:t>non</w:t>
            </w:r>
            <w:r w:rsidRPr="005B6F6D">
              <w:rPr>
                <w:spacing w:val="-4"/>
                <w:sz w:val="24"/>
                <w:szCs w:val="24"/>
              </w:rPr>
              <w:t xml:space="preserve"> </w:t>
            </w:r>
            <w:r w:rsidRPr="005B6F6D">
              <w:rPr>
                <w:spacing w:val="-2"/>
                <w:sz w:val="24"/>
                <w:szCs w:val="24"/>
              </w:rPr>
              <w:t>transmise</w:t>
            </w:r>
          </w:p>
        </w:tc>
      </w:tr>
      <w:tr w:rsidR="00DD66E8" w:rsidRPr="001863C8" w14:paraId="0130E810" w14:textId="77777777" w:rsidTr="30600C49">
        <w:trPr>
          <w:trHeight w:val="746"/>
          <w:jc w:val="center"/>
        </w:trPr>
        <w:tc>
          <w:tcPr>
            <w:tcW w:w="3486" w:type="dxa"/>
          </w:tcPr>
          <w:p w14:paraId="56546330" w14:textId="77777777" w:rsidR="00DD66E8" w:rsidRPr="005B6F6D" w:rsidRDefault="00DD66E8">
            <w:pPr>
              <w:pStyle w:val="TableParagraph"/>
              <w:ind w:right="156"/>
              <w:rPr>
                <w:sz w:val="24"/>
                <w:szCs w:val="24"/>
              </w:rPr>
            </w:pPr>
            <w:r w:rsidRPr="005B6F6D">
              <w:rPr>
                <w:sz w:val="24"/>
                <w:szCs w:val="24"/>
              </w:rPr>
              <w:t>Retard</w:t>
            </w:r>
            <w:r w:rsidRPr="005B6F6D">
              <w:rPr>
                <w:spacing w:val="-12"/>
                <w:sz w:val="24"/>
                <w:szCs w:val="24"/>
              </w:rPr>
              <w:t xml:space="preserve"> </w:t>
            </w:r>
            <w:r w:rsidRPr="005B6F6D">
              <w:rPr>
                <w:sz w:val="24"/>
                <w:szCs w:val="24"/>
              </w:rPr>
              <w:t>d’intervention</w:t>
            </w:r>
            <w:r w:rsidRPr="005B6F6D">
              <w:rPr>
                <w:spacing w:val="-14"/>
                <w:sz w:val="24"/>
                <w:szCs w:val="24"/>
              </w:rPr>
              <w:t xml:space="preserve"> </w:t>
            </w:r>
            <w:r w:rsidRPr="005B6F6D">
              <w:rPr>
                <w:sz w:val="24"/>
                <w:szCs w:val="24"/>
              </w:rPr>
              <w:t>dans</w:t>
            </w:r>
            <w:r w:rsidRPr="005B6F6D">
              <w:rPr>
                <w:spacing w:val="-12"/>
                <w:sz w:val="24"/>
                <w:szCs w:val="24"/>
              </w:rPr>
              <w:t xml:space="preserve"> </w:t>
            </w:r>
            <w:r w:rsidRPr="005B6F6D">
              <w:rPr>
                <w:sz w:val="24"/>
                <w:szCs w:val="24"/>
              </w:rPr>
              <w:t>le cadre de la garantie</w:t>
            </w:r>
          </w:p>
        </w:tc>
        <w:tc>
          <w:tcPr>
            <w:tcW w:w="3010" w:type="dxa"/>
          </w:tcPr>
          <w:p w14:paraId="7E6E0CFD" w14:textId="77777777" w:rsidR="00DD66E8" w:rsidRPr="005B6F6D" w:rsidRDefault="00DD66E8">
            <w:pPr>
              <w:pStyle w:val="TableParagraph"/>
              <w:ind w:left="110"/>
              <w:rPr>
                <w:sz w:val="24"/>
                <w:szCs w:val="24"/>
              </w:rPr>
            </w:pPr>
            <w:r w:rsidRPr="005B6F6D">
              <w:rPr>
                <w:sz w:val="24"/>
                <w:szCs w:val="24"/>
              </w:rPr>
              <w:t>72h</w:t>
            </w:r>
            <w:r w:rsidRPr="005B6F6D">
              <w:rPr>
                <w:spacing w:val="-9"/>
                <w:sz w:val="24"/>
                <w:szCs w:val="24"/>
              </w:rPr>
              <w:t xml:space="preserve"> </w:t>
            </w:r>
            <w:r w:rsidRPr="005B6F6D">
              <w:rPr>
                <w:sz w:val="24"/>
                <w:szCs w:val="24"/>
              </w:rPr>
              <w:t>maximum</w:t>
            </w:r>
            <w:r w:rsidRPr="005B6F6D">
              <w:rPr>
                <w:spacing w:val="-9"/>
                <w:sz w:val="24"/>
                <w:szCs w:val="24"/>
              </w:rPr>
              <w:t xml:space="preserve"> </w:t>
            </w:r>
            <w:r w:rsidRPr="005B6F6D">
              <w:rPr>
                <w:sz w:val="24"/>
                <w:szCs w:val="24"/>
              </w:rPr>
              <w:t>à</w:t>
            </w:r>
            <w:r w:rsidRPr="005B6F6D">
              <w:rPr>
                <w:spacing w:val="-10"/>
                <w:sz w:val="24"/>
                <w:szCs w:val="24"/>
              </w:rPr>
              <w:t xml:space="preserve"> </w:t>
            </w:r>
            <w:r w:rsidRPr="005B6F6D">
              <w:rPr>
                <w:sz w:val="24"/>
                <w:szCs w:val="24"/>
              </w:rPr>
              <w:t>compter</w:t>
            </w:r>
            <w:r w:rsidRPr="005B6F6D">
              <w:rPr>
                <w:spacing w:val="-9"/>
                <w:sz w:val="24"/>
                <w:szCs w:val="24"/>
              </w:rPr>
              <w:t xml:space="preserve"> </w:t>
            </w:r>
            <w:r w:rsidRPr="005B6F6D">
              <w:rPr>
                <w:sz w:val="24"/>
                <w:szCs w:val="24"/>
              </w:rPr>
              <w:t>du signalement de l’organisme</w:t>
            </w:r>
          </w:p>
        </w:tc>
        <w:tc>
          <w:tcPr>
            <w:tcW w:w="3361" w:type="dxa"/>
          </w:tcPr>
          <w:p w14:paraId="5EF53CF8" w14:textId="77777777" w:rsidR="00DD66E8" w:rsidRPr="005B6F6D" w:rsidRDefault="00DD66E8">
            <w:pPr>
              <w:pStyle w:val="TableParagraph"/>
              <w:rPr>
                <w:sz w:val="24"/>
                <w:szCs w:val="24"/>
              </w:rPr>
            </w:pPr>
            <w:r w:rsidRPr="005B6F6D">
              <w:rPr>
                <w:sz w:val="24"/>
                <w:szCs w:val="24"/>
              </w:rPr>
              <w:t>100</w:t>
            </w:r>
            <w:r w:rsidRPr="005B6F6D">
              <w:rPr>
                <w:spacing w:val="-7"/>
                <w:sz w:val="24"/>
                <w:szCs w:val="24"/>
              </w:rPr>
              <w:t xml:space="preserve"> </w:t>
            </w:r>
            <w:r w:rsidRPr="005B6F6D">
              <w:rPr>
                <w:sz w:val="24"/>
                <w:szCs w:val="24"/>
              </w:rPr>
              <w:t>€</w:t>
            </w:r>
            <w:r w:rsidRPr="005B6F6D">
              <w:rPr>
                <w:spacing w:val="-7"/>
                <w:sz w:val="24"/>
                <w:szCs w:val="24"/>
              </w:rPr>
              <w:t xml:space="preserve"> </w:t>
            </w:r>
            <w:r w:rsidRPr="005B6F6D">
              <w:rPr>
                <w:sz w:val="24"/>
                <w:szCs w:val="24"/>
              </w:rPr>
              <w:t>par</w:t>
            </w:r>
            <w:r w:rsidRPr="005B6F6D">
              <w:rPr>
                <w:spacing w:val="-8"/>
                <w:sz w:val="24"/>
                <w:szCs w:val="24"/>
              </w:rPr>
              <w:t xml:space="preserve"> </w:t>
            </w:r>
            <w:r w:rsidRPr="005B6F6D">
              <w:rPr>
                <w:sz w:val="24"/>
                <w:szCs w:val="24"/>
              </w:rPr>
              <w:t>tranche</w:t>
            </w:r>
            <w:r w:rsidRPr="005B6F6D">
              <w:rPr>
                <w:spacing w:val="-8"/>
                <w:sz w:val="24"/>
                <w:szCs w:val="24"/>
              </w:rPr>
              <w:t xml:space="preserve"> </w:t>
            </w:r>
            <w:r w:rsidRPr="005B6F6D">
              <w:rPr>
                <w:sz w:val="24"/>
                <w:szCs w:val="24"/>
              </w:rPr>
              <w:t>de</w:t>
            </w:r>
            <w:r w:rsidRPr="005B6F6D">
              <w:rPr>
                <w:spacing w:val="-7"/>
                <w:sz w:val="24"/>
                <w:szCs w:val="24"/>
              </w:rPr>
              <w:t xml:space="preserve"> </w:t>
            </w:r>
            <w:r w:rsidRPr="005B6F6D">
              <w:rPr>
                <w:sz w:val="24"/>
                <w:szCs w:val="24"/>
              </w:rPr>
              <w:t>24h</w:t>
            </w:r>
            <w:r w:rsidRPr="005B6F6D">
              <w:rPr>
                <w:spacing w:val="-6"/>
                <w:sz w:val="24"/>
                <w:szCs w:val="24"/>
              </w:rPr>
              <w:t xml:space="preserve"> </w:t>
            </w:r>
            <w:r w:rsidRPr="005B6F6D">
              <w:rPr>
                <w:sz w:val="24"/>
                <w:szCs w:val="24"/>
              </w:rPr>
              <w:t xml:space="preserve">de </w:t>
            </w:r>
            <w:r w:rsidRPr="005B6F6D">
              <w:rPr>
                <w:spacing w:val="-2"/>
                <w:sz w:val="24"/>
                <w:szCs w:val="24"/>
              </w:rPr>
              <w:t>retard</w:t>
            </w:r>
          </w:p>
        </w:tc>
      </w:tr>
      <w:tr w:rsidR="00DD66E8" w:rsidRPr="001863C8" w14:paraId="723DEAD9" w14:textId="77777777" w:rsidTr="30600C49">
        <w:trPr>
          <w:trHeight w:val="998"/>
          <w:jc w:val="center"/>
        </w:trPr>
        <w:tc>
          <w:tcPr>
            <w:tcW w:w="3486" w:type="dxa"/>
          </w:tcPr>
          <w:p w14:paraId="4C436BDA" w14:textId="77777777" w:rsidR="00DD66E8" w:rsidRPr="005B6F6D" w:rsidRDefault="00DD66E8">
            <w:pPr>
              <w:pStyle w:val="TableParagraph"/>
              <w:ind w:right="156"/>
              <w:rPr>
                <w:sz w:val="24"/>
                <w:szCs w:val="24"/>
              </w:rPr>
            </w:pPr>
            <w:r w:rsidRPr="005B6F6D">
              <w:rPr>
                <w:sz w:val="24"/>
                <w:szCs w:val="24"/>
              </w:rPr>
              <w:t>Remise</w:t>
            </w:r>
            <w:r w:rsidRPr="005B6F6D">
              <w:rPr>
                <w:spacing w:val="-7"/>
                <w:sz w:val="24"/>
                <w:szCs w:val="24"/>
              </w:rPr>
              <w:t xml:space="preserve"> </w:t>
            </w:r>
            <w:r w:rsidRPr="005B6F6D">
              <w:rPr>
                <w:sz w:val="24"/>
                <w:szCs w:val="24"/>
              </w:rPr>
              <w:t>en</w:t>
            </w:r>
            <w:r w:rsidRPr="005B6F6D">
              <w:rPr>
                <w:spacing w:val="-7"/>
                <w:sz w:val="24"/>
                <w:szCs w:val="24"/>
              </w:rPr>
              <w:t xml:space="preserve"> </w:t>
            </w:r>
            <w:r w:rsidRPr="005B6F6D">
              <w:rPr>
                <w:sz w:val="24"/>
                <w:szCs w:val="24"/>
              </w:rPr>
              <w:t>état</w:t>
            </w:r>
            <w:r w:rsidRPr="005B6F6D">
              <w:rPr>
                <w:spacing w:val="-8"/>
                <w:sz w:val="24"/>
                <w:szCs w:val="24"/>
              </w:rPr>
              <w:t xml:space="preserve"> </w:t>
            </w:r>
            <w:r w:rsidRPr="005B6F6D">
              <w:rPr>
                <w:sz w:val="24"/>
                <w:szCs w:val="24"/>
              </w:rPr>
              <w:t>du</w:t>
            </w:r>
            <w:r w:rsidRPr="005B6F6D">
              <w:rPr>
                <w:spacing w:val="-9"/>
                <w:sz w:val="24"/>
                <w:szCs w:val="24"/>
              </w:rPr>
              <w:t xml:space="preserve"> </w:t>
            </w:r>
            <w:r w:rsidRPr="005B6F6D">
              <w:rPr>
                <w:sz w:val="24"/>
                <w:szCs w:val="24"/>
              </w:rPr>
              <w:t>matériel</w:t>
            </w:r>
            <w:r w:rsidRPr="005B6F6D">
              <w:rPr>
                <w:spacing w:val="-8"/>
                <w:sz w:val="24"/>
                <w:szCs w:val="24"/>
              </w:rPr>
              <w:t xml:space="preserve"> </w:t>
            </w:r>
            <w:r w:rsidRPr="005B6F6D">
              <w:rPr>
                <w:sz w:val="24"/>
                <w:szCs w:val="24"/>
              </w:rPr>
              <w:t>dans le cadre de la garantie</w:t>
            </w:r>
          </w:p>
        </w:tc>
        <w:tc>
          <w:tcPr>
            <w:tcW w:w="3010" w:type="dxa"/>
          </w:tcPr>
          <w:p w14:paraId="518D7352" w14:textId="77777777" w:rsidR="00DD66E8" w:rsidRPr="005B6F6D" w:rsidRDefault="00DD66E8">
            <w:pPr>
              <w:pStyle w:val="TableParagraph"/>
              <w:ind w:left="110" w:right="209"/>
              <w:rPr>
                <w:sz w:val="24"/>
                <w:szCs w:val="24"/>
              </w:rPr>
            </w:pPr>
            <w:r w:rsidRPr="005B6F6D">
              <w:rPr>
                <w:sz w:val="24"/>
                <w:szCs w:val="24"/>
              </w:rPr>
              <w:t>Suivant</w:t>
            </w:r>
            <w:r w:rsidRPr="005B6F6D">
              <w:rPr>
                <w:spacing w:val="-12"/>
                <w:sz w:val="24"/>
                <w:szCs w:val="24"/>
              </w:rPr>
              <w:t xml:space="preserve"> </w:t>
            </w:r>
            <w:r w:rsidRPr="005B6F6D">
              <w:rPr>
                <w:sz w:val="24"/>
                <w:szCs w:val="24"/>
              </w:rPr>
              <w:t>délai</w:t>
            </w:r>
            <w:r w:rsidRPr="005B6F6D">
              <w:rPr>
                <w:spacing w:val="-14"/>
                <w:sz w:val="24"/>
                <w:szCs w:val="24"/>
              </w:rPr>
              <w:t xml:space="preserve"> </w:t>
            </w:r>
            <w:r w:rsidRPr="005B6F6D">
              <w:rPr>
                <w:sz w:val="24"/>
                <w:szCs w:val="24"/>
              </w:rPr>
              <w:t>indiqué</w:t>
            </w:r>
            <w:r w:rsidRPr="005B6F6D">
              <w:rPr>
                <w:spacing w:val="-13"/>
                <w:sz w:val="24"/>
                <w:szCs w:val="24"/>
              </w:rPr>
              <w:t xml:space="preserve"> </w:t>
            </w:r>
            <w:r w:rsidRPr="005B6F6D">
              <w:rPr>
                <w:sz w:val="24"/>
                <w:szCs w:val="24"/>
              </w:rPr>
              <w:t xml:space="preserve">dans le cadre de réponse </w:t>
            </w:r>
            <w:r w:rsidRPr="005B6F6D">
              <w:rPr>
                <w:spacing w:val="-2"/>
                <w:sz w:val="24"/>
                <w:szCs w:val="24"/>
              </w:rPr>
              <w:t>technique</w:t>
            </w:r>
          </w:p>
        </w:tc>
        <w:tc>
          <w:tcPr>
            <w:tcW w:w="3361" w:type="dxa"/>
          </w:tcPr>
          <w:p w14:paraId="3A8DF006" w14:textId="77777777" w:rsidR="00DD66E8" w:rsidRPr="005B6F6D" w:rsidRDefault="00DD66E8">
            <w:pPr>
              <w:pStyle w:val="TableParagraph"/>
              <w:rPr>
                <w:sz w:val="24"/>
                <w:szCs w:val="24"/>
              </w:rPr>
            </w:pPr>
            <w:r w:rsidRPr="005B6F6D">
              <w:rPr>
                <w:sz w:val="24"/>
                <w:szCs w:val="24"/>
              </w:rPr>
              <w:t>100</w:t>
            </w:r>
            <w:r w:rsidRPr="005B6F6D">
              <w:rPr>
                <w:spacing w:val="-7"/>
                <w:sz w:val="24"/>
                <w:szCs w:val="24"/>
              </w:rPr>
              <w:t xml:space="preserve"> </w:t>
            </w:r>
            <w:r w:rsidRPr="005B6F6D">
              <w:rPr>
                <w:sz w:val="24"/>
                <w:szCs w:val="24"/>
              </w:rPr>
              <w:t>€</w:t>
            </w:r>
            <w:r w:rsidRPr="005B6F6D">
              <w:rPr>
                <w:spacing w:val="-7"/>
                <w:sz w:val="24"/>
                <w:szCs w:val="24"/>
              </w:rPr>
              <w:t xml:space="preserve"> </w:t>
            </w:r>
            <w:r w:rsidRPr="005B6F6D">
              <w:rPr>
                <w:sz w:val="24"/>
                <w:szCs w:val="24"/>
              </w:rPr>
              <w:t>par</w:t>
            </w:r>
            <w:r w:rsidRPr="005B6F6D">
              <w:rPr>
                <w:spacing w:val="-8"/>
                <w:sz w:val="24"/>
                <w:szCs w:val="24"/>
              </w:rPr>
              <w:t xml:space="preserve"> </w:t>
            </w:r>
            <w:r w:rsidRPr="005B6F6D">
              <w:rPr>
                <w:sz w:val="24"/>
                <w:szCs w:val="24"/>
              </w:rPr>
              <w:t>tranche</w:t>
            </w:r>
            <w:r w:rsidRPr="005B6F6D">
              <w:rPr>
                <w:spacing w:val="-8"/>
                <w:sz w:val="24"/>
                <w:szCs w:val="24"/>
              </w:rPr>
              <w:t xml:space="preserve"> </w:t>
            </w:r>
            <w:r w:rsidRPr="005B6F6D">
              <w:rPr>
                <w:sz w:val="24"/>
                <w:szCs w:val="24"/>
              </w:rPr>
              <w:t>de</w:t>
            </w:r>
            <w:r w:rsidRPr="005B6F6D">
              <w:rPr>
                <w:spacing w:val="-7"/>
                <w:sz w:val="24"/>
                <w:szCs w:val="24"/>
              </w:rPr>
              <w:t xml:space="preserve"> </w:t>
            </w:r>
            <w:r w:rsidRPr="005B6F6D">
              <w:rPr>
                <w:sz w:val="24"/>
                <w:szCs w:val="24"/>
              </w:rPr>
              <w:t>24h</w:t>
            </w:r>
            <w:r w:rsidRPr="005B6F6D">
              <w:rPr>
                <w:spacing w:val="-5"/>
                <w:sz w:val="24"/>
                <w:szCs w:val="24"/>
              </w:rPr>
              <w:t xml:space="preserve"> </w:t>
            </w:r>
            <w:r w:rsidRPr="005B6F6D">
              <w:rPr>
                <w:sz w:val="24"/>
                <w:szCs w:val="24"/>
              </w:rPr>
              <w:t xml:space="preserve">de </w:t>
            </w:r>
            <w:r w:rsidRPr="005B6F6D">
              <w:rPr>
                <w:spacing w:val="-2"/>
                <w:sz w:val="24"/>
                <w:szCs w:val="24"/>
              </w:rPr>
              <w:t>retard</w:t>
            </w:r>
          </w:p>
        </w:tc>
      </w:tr>
      <w:tr w:rsidR="00DD66E8" w:rsidRPr="001863C8" w14:paraId="7083A335" w14:textId="77777777" w:rsidTr="30600C49">
        <w:trPr>
          <w:trHeight w:val="745"/>
          <w:jc w:val="center"/>
        </w:trPr>
        <w:tc>
          <w:tcPr>
            <w:tcW w:w="3486" w:type="dxa"/>
          </w:tcPr>
          <w:p w14:paraId="4C676A69" w14:textId="77777777" w:rsidR="00DD66E8" w:rsidRPr="005B6F6D" w:rsidRDefault="00DD66E8" w:rsidP="0081286A">
            <w:pPr>
              <w:pStyle w:val="TableParagraph"/>
              <w:ind w:right="1235"/>
              <w:jc w:val="center"/>
              <w:rPr>
                <w:sz w:val="24"/>
                <w:szCs w:val="24"/>
              </w:rPr>
            </w:pPr>
            <w:r w:rsidRPr="005B6F6D">
              <w:rPr>
                <w:sz w:val="24"/>
                <w:szCs w:val="24"/>
              </w:rPr>
              <w:t>Abandon</w:t>
            </w:r>
            <w:r w:rsidRPr="005B6F6D">
              <w:rPr>
                <w:spacing w:val="-4"/>
                <w:sz w:val="24"/>
                <w:szCs w:val="24"/>
              </w:rPr>
              <w:t xml:space="preserve"> </w:t>
            </w:r>
            <w:r w:rsidRPr="005B6F6D">
              <w:rPr>
                <w:sz w:val="24"/>
                <w:szCs w:val="24"/>
              </w:rPr>
              <w:t>des</w:t>
            </w:r>
            <w:r w:rsidRPr="005B6F6D">
              <w:rPr>
                <w:spacing w:val="-3"/>
                <w:sz w:val="24"/>
                <w:szCs w:val="24"/>
              </w:rPr>
              <w:t xml:space="preserve"> </w:t>
            </w:r>
            <w:r w:rsidRPr="005B6F6D">
              <w:rPr>
                <w:spacing w:val="-2"/>
                <w:sz w:val="24"/>
                <w:szCs w:val="24"/>
              </w:rPr>
              <w:t>déchets</w:t>
            </w:r>
          </w:p>
        </w:tc>
        <w:tc>
          <w:tcPr>
            <w:tcW w:w="3010" w:type="dxa"/>
          </w:tcPr>
          <w:p w14:paraId="366A276B" w14:textId="77777777" w:rsidR="00DD66E8" w:rsidRPr="005B6F6D" w:rsidRDefault="00DD66E8">
            <w:pPr>
              <w:pStyle w:val="TableParagraph"/>
              <w:rPr>
                <w:sz w:val="24"/>
                <w:szCs w:val="24"/>
              </w:rPr>
            </w:pPr>
          </w:p>
        </w:tc>
        <w:tc>
          <w:tcPr>
            <w:tcW w:w="3361" w:type="dxa"/>
          </w:tcPr>
          <w:p w14:paraId="21771594" w14:textId="246D414F" w:rsidR="00DD66E8" w:rsidRPr="005B6F6D" w:rsidRDefault="00DD66E8" w:rsidP="30600C49">
            <w:pPr>
              <w:pStyle w:val="TableParagraph"/>
              <w:ind w:right="133"/>
              <w:rPr>
                <w:sz w:val="24"/>
                <w:szCs w:val="24"/>
              </w:rPr>
            </w:pPr>
            <w:r w:rsidRPr="005B6F6D">
              <w:rPr>
                <w:sz w:val="24"/>
                <w:szCs w:val="24"/>
              </w:rPr>
              <w:t xml:space="preserve">50 € par jour </w:t>
            </w:r>
            <w:proofErr w:type="gramStart"/>
            <w:r w:rsidRPr="005B6F6D">
              <w:rPr>
                <w:sz w:val="24"/>
                <w:szCs w:val="24"/>
              </w:rPr>
              <w:t>suite à</w:t>
            </w:r>
            <w:proofErr w:type="gramEnd"/>
            <w:r w:rsidRPr="005B6F6D">
              <w:rPr>
                <w:sz w:val="24"/>
                <w:szCs w:val="24"/>
              </w:rPr>
              <w:t xml:space="preserve"> constatation</w:t>
            </w:r>
            <w:r w:rsidRPr="005B6F6D">
              <w:rPr>
                <w:spacing w:val="-13"/>
                <w:sz w:val="24"/>
                <w:szCs w:val="24"/>
              </w:rPr>
              <w:t xml:space="preserve"> </w:t>
            </w:r>
            <w:r w:rsidRPr="005B6F6D">
              <w:rPr>
                <w:sz w:val="24"/>
                <w:szCs w:val="24"/>
              </w:rPr>
              <w:t>par</w:t>
            </w:r>
            <w:r w:rsidRPr="005B6F6D">
              <w:rPr>
                <w:spacing w:val="-12"/>
                <w:sz w:val="24"/>
                <w:szCs w:val="24"/>
              </w:rPr>
              <w:t xml:space="preserve"> </w:t>
            </w:r>
            <w:r w:rsidRPr="005B6F6D">
              <w:rPr>
                <w:sz w:val="24"/>
                <w:szCs w:val="24"/>
              </w:rPr>
              <w:t>la</w:t>
            </w:r>
            <w:r w:rsidRPr="005B6F6D">
              <w:rPr>
                <w:spacing w:val="-13"/>
                <w:sz w:val="24"/>
                <w:szCs w:val="24"/>
              </w:rPr>
              <w:t xml:space="preserve"> </w:t>
            </w:r>
            <w:r w:rsidR="009D354D" w:rsidRPr="005B6F6D">
              <w:rPr>
                <w:sz w:val="24"/>
                <w:szCs w:val="24"/>
              </w:rPr>
              <w:t>CA</w:t>
            </w:r>
            <w:r w:rsidR="1A70918E" w:rsidRPr="005B6F6D">
              <w:rPr>
                <w:sz w:val="24"/>
                <w:szCs w:val="24"/>
              </w:rPr>
              <w:t>F</w:t>
            </w:r>
            <w:r w:rsidR="009D354D" w:rsidRPr="005B6F6D">
              <w:rPr>
                <w:sz w:val="24"/>
                <w:szCs w:val="24"/>
              </w:rPr>
              <w:t xml:space="preserve"> du 69</w:t>
            </w:r>
          </w:p>
        </w:tc>
      </w:tr>
    </w:tbl>
    <w:p w14:paraId="0337FFCC" w14:textId="04EE36D3" w:rsidR="000C542E" w:rsidRPr="005B6F6D" w:rsidRDefault="000C542E" w:rsidP="000C542E"/>
    <w:p w14:paraId="165CE42B" w14:textId="77777777" w:rsidR="000C542E" w:rsidRPr="005B6F6D" w:rsidRDefault="000C542E" w:rsidP="000C542E"/>
    <w:p w14:paraId="04A9FBCD" w14:textId="61653D85" w:rsidR="000C542E" w:rsidRPr="001863C8" w:rsidRDefault="000C542E" w:rsidP="000C542E">
      <w:pPr>
        <w:jc w:val="both"/>
      </w:pPr>
      <w:r w:rsidRPr="001863C8">
        <w:t xml:space="preserve">Le titulaire dispose </w:t>
      </w:r>
      <w:r w:rsidRPr="001863C8">
        <w:rPr>
          <w:b/>
          <w:bCs/>
          <w:color w:val="000000"/>
        </w:rPr>
        <w:t>d’un délai de 2 jours calendaires</w:t>
      </w:r>
      <w:r w:rsidRPr="001863C8">
        <w:rPr>
          <w:color w:val="000000"/>
        </w:rPr>
        <w:t xml:space="preserve"> </w:t>
      </w:r>
      <w:r w:rsidRPr="001863C8">
        <w:t xml:space="preserve">pour présenter à la </w:t>
      </w:r>
      <w:r w:rsidR="00AC53FA" w:rsidRPr="001863C8">
        <w:t>Caisse d’allocations familiales du Rhône</w:t>
      </w:r>
      <w:r w:rsidRPr="001863C8">
        <w:t xml:space="preserve"> les raisons du retard. </w:t>
      </w:r>
    </w:p>
    <w:p w14:paraId="082D981B" w14:textId="77777777" w:rsidR="000C542E" w:rsidRPr="001863C8" w:rsidRDefault="000C542E" w:rsidP="000C542E">
      <w:pPr>
        <w:jc w:val="both"/>
      </w:pPr>
      <w:r w:rsidRPr="001863C8">
        <w:t>Passé ce délai, les pénalités seront appliquées.</w:t>
      </w:r>
    </w:p>
    <w:p w14:paraId="5830F2DD" w14:textId="77777777" w:rsidR="000C542E" w:rsidRPr="008E673A" w:rsidRDefault="000C542E" w:rsidP="008E673A">
      <w:pPr>
        <w:rPr>
          <w:color w:val="0DA4BA"/>
          <w:sz w:val="28"/>
          <w:szCs w:val="28"/>
        </w:rPr>
      </w:pPr>
    </w:p>
    <w:p w14:paraId="68E1E4D2" w14:textId="3A9FE3EA" w:rsidR="000C542E" w:rsidRPr="008E673A" w:rsidRDefault="001C5C5F" w:rsidP="008E673A">
      <w:pPr>
        <w:pStyle w:val="Titre2"/>
        <w:ind w:left="0"/>
        <w:rPr>
          <w:color w:val="31849B" w:themeColor="accent5" w:themeShade="BF"/>
          <w:sz w:val="24"/>
          <w:szCs w:val="24"/>
        </w:rPr>
      </w:pPr>
      <w:bookmarkStart w:id="74" w:name="_Toc169261389"/>
      <w:bookmarkStart w:id="75" w:name="_Toc204266318"/>
      <w:r w:rsidRPr="008E673A">
        <w:rPr>
          <w:color w:val="31849B" w:themeColor="accent5" w:themeShade="BF"/>
          <w:sz w:val="24"/>
          <w:szCs w:val="24"/>
        </w:rPr>
        <w:t xml:space="preserve">7.2 </w:t>
      </w:r>
      <w:r w:rsidR="000C542E" w:rsidRPr="008E673A">
        <w:rPr>
          <w:color w:val="31849B" w:themeColor="accent5" w:themeShade="BF"/>
          <w:sz w:val="24"/>
          <w:szCs w:val="24"/>
        </w:rPr>
        <w:t>Exonération de pénalités</w:t>
      </w:r>
      <w:bookmarkEnd w:id="74"/>
      <w:bookmarkEnd w:id="75"/>
    </w:p>
    <w:p w14:paraId="3D1432A4" w14:textId="77777777" w:rsidR="000C542E" w:rsidRPr="005B6F6D" w:rsidRDefault="000C542E" w:rsidP="002B6349">
      <w:pPr>
        <w:spacing w:before="120"/>
        <w:ind w:left="284"/>
        <w:jc w:val="both"/>
        <w:rPr>
          <w:color w:val="000000" w:themeColor="text1"/>
          <w:sz w:val="24"/>
          <w:szCs w:val="24"/>
        </w:rPr>
      </w:pPr>
    </w:p>
    <w:p w14:paraId="4AE79C10" w14:textId="77777777" w:rsidR="000C542E" w:rsidRPr="005B6F6D" w:rsidRDefault="000C542E" w:rsidP="000C542E">
      <w:pPr>
        <w:jc w:val="both"/>
        <w:rPr>
          <w:color w:val="000000"/>
          <w:sz w:val="24"/>
          <w:szCs w:val="24"/>
        </w:rPr>
      </w:pPr>
      <w:r w:rsidRPr="005B6F6D">
        <w:rPr>
          <w:color w:val="000000"/>
          <w:sz w:val="24"/>
          <w:szCs w:val="24"/>
        </w:rPr>
        <w:t xml:space="preserve">Par dérogation à l’article 14.1.3 du CCAG-FCS, les pénalités sont appliquées quel qu’en soit le montant. </w:t>
      </w:r>
    </w:p>
    <w:p w14:paraId="325AED87" w14:textId="77777777" w:rsidR="000C542E" w:rsidRPr="005B6F6D" w:rsidRDefault="000C542E" w:rsidP="000C542E">
      <w:pPr>
        <w:jc w:val="both"/>
        <w:rPr>
          <w:color w:val="000000"/>
          <w:sz w:val="24"/>
          <w:szCs w:val="24"/>
        </w:rPr>
      </w:pPr>
    </w:p>
    <w:p w14:paraId="0F532EF8" w14:textId="77777777" w:rsidR="00AC53FA" w:rsidRPr="005B6F6D" w:rsidRDefault="000C542E" w:rsidP="000C542E">
      <w:pPr>
        <w:jc w:val="both"/>
        <w:rPr>
          <w:color w:val="000000"/>
          <w:sz w:val="24"/>
          <w:szCs w:val="24"/>
        </w:rPr>
      </w:pPr>
      <w:r w:rsidRPr="005B6F6D">
        <w:rPr>
          <w:color w:val="000000"/>
          <w:sz w:val="24"/>
          <w:szCs w:val="24"/>
        </w:rPr>
        <w:t xml:space="preserve">Le pouvoir adjudicateur se réserve cependant la possibilité, à titre exceptionnel et sur justificatif, de ne pas les appliquer. </w:t>
      </w:r>
    </w:p>
    <w:p w14:paraId="6557141B" w14:textId="163F23F5" w:rsidR="000C542E" w:rsidRPr="005B6F6D" w:rsidRDefault="000C542E" w:rsidP="000C542E">
      <w:pPr>
        <w:jc w:val="both"/>
        <w:rPr>
          <w:color w:val="000000"/>
          <w:sz w:val="24"/>
          <w:szCs w:val="24"/>
        </w:rPr>
      </w:pPr>
      <w:r w:rsidRPr="005B6F6D">
        <w:rPr>
          <w:color w:val="000000"/>
          <w:sz w:val="24"/>
          <w:szCs w:val="24"/>
        </w:rPr>
        <w:t xml:space="preserve">La renonciation d’application de pénalités fait l’objet d’une décision expresse de la </w:t>
      </w:r>
      <w:r w:rsidR="00AC53FA" w:rsidRPr="005B6F6D">
        <w:rPr>
          <w:sz w:val="24"/>
          <w:szCs w:val="24"/>
        </w:rPr>
        <w:t>Caisse d’allocations familiales du Rhône</w:t>
      </w:r>
      <w:r w:rsidRPr="005B6F6D">
        <w:rPr>
          <w:color w:val="000000"/>
          <w:sz w:val="24"/>
          <w:szCs w:val="24"/>
        </w:rPr>
        <w:t>.</w:t>
      </w:r>
    </w:p>
    <w:p w14:paraId="58AB3543" w14:textId="77777777" w:rsidR="000C542E" w:rsidRPr="005B6F6D" w:rsidRDefault="000C542E" w:rsidP="00147FCC">
      <w:pPr>
        <w:pStyle w:val="Titre3"/>
        <w:rPr>
          <w:b w:val="0"/>
          <w:bCs w:val="0"/>
          <w:sz w:val="24"/>
          <w:szCs w:val="24"/>
        </w:rPr>
      </w:pPr>
    </w:p>
    <w:p w14:paraId="3B2722EE" w14:textId="120CE4BE" w:rsidR="000C542E" w:rsidRPr="005B6F6D" w:rsidRDefault="002525F6" w:rsidP="00147FCC">
      <w:pPr>
        <w:pStyle w:val="Titre3"/>
        <w:rPr>
          <w:b w:val="0"/>
          <w:bCs w:val="0"/>
          <w:i/>
          <w:color w:val="31849B" w:themeColor="accent5" w:themeShade="BF"/>
          <w:sz w:val="24"/>
          <w:szCs w:val="24"/>
        </w:rPr>
      </w:pPr>
      <w:bookmarkStart w:id="76" w:name="_Toc398644305"/>
      <w:bookmarkStart w:id="77" w:name="_Toc407006883"/>
      <w:bookmarkStart w:id="78" w:name="_Toc204266319"/>
      <w:r w:rsidRPr="005B6F6D">
        <w:rPr>
          <w:b w:val="0"/>
          <w:bCs w:val="0"/>
          <w:i/>
          <w:color w:val="31849B" w:themeColor="accent5" w:themeShade="BF"/>
          <w:sz w:val="24"/>
          <w:szCs w:val="24"/>
        </w:rPr>
        <w:t xml:space="preserve">7.2.1 </w:t>
      </w:r>
      <w:r w:rsidR="000C542E" w:rsidRPr="005B6F6D">
        <w:rPr>
          <w:b w:val="0"/>
          <w:bCs w:val="0"/>
          <w:i/>
          <w:color w:val="31849B" w:themeColor="accent5" w:themeShade="BF"/>
          <w:sz w:val="24"/>
          <w:szCs w:val="24"/>
        </w:rPr>
        <w:t>Défaut d’exécution des prestations – Exécution aux frais et risques du titulaire</w:t>
      </w:r>
      <w:bookmarkEnd w:id="76"/>
      <w:bookmarkEnd w:id="77"/>
      <w:bookmarkEnd w:id="78"/>
    </w:p>
    <w:p w14:paraId="6773EB43" w14:textId="77777777" w:rsidR="000C542E" w:rsidRPr="005B6F6D" w:rsidRDefault="000C542E" w:rsidP="00147FCC">
      <w:pPr>
        <w:pStyle w:val="Titre3"/>
        <w:rPr>
          <w:b w:val="0"/>
          <w:bCs w:val="0"/>
          <w:i/>
          <w:iCs/>
          <w:sz w:val="24"/>
          <w:szCs w:val="24"/>
        </w:rPr>
      </w:pPr>
    </w:p>
    <w:p w14:paraId="65154B45" w14:textId="4D08F9E7" w:rsidR="000C542E" w:rsidRPr="005B6F6D" w:rsidRDefault="000C542E" w:rsidP="000C542E">
      <w:pPr>
        <w:jc w:val="both"/>
        <w:rPr>
          <w:color w:val="000000"/>
          <w:sz w:val="24"/>
          <w:szCs w:val="24"/>
        </w:rPr>
      </w:pPr>
      <w:r w:rsidRPr="005B6F6D">
        <w:rPr>
          <w:color w:val="000000" w:themeColor="text1"/>
          <w:sz w:val="24"/>
          <w:szCs w:val="24"/>
        </w:rPr>
        <w:t xml:space="preserve">Dans le cas exceptionnel où le titulaire ne </w:t>
      </w:r>
      <w:r w:rsidR="00AC53FA" w:rsidRPr="005B6F6D">
        <w:rPr>
          <w:color w:val="000000" w:themeColor="text1"/>
          <w:sz w:val="24"/>
          <w:szCs w:val="24"/>
        </w:rPr>
        <w:t>réalise par les prestations indiquées au bons de commande</w:t>
      </w:r>
      <w:r w:rsidRPr="005B6F6D">
        <w:rPr>
          <w:color w:val="000000" w:themeColor="text1"/>
          <w:sz w:val="24"/>
          <w:szCs w:val="24"/>
        </w:rPr>
        <w:t xml:space="preserve">, la </w:t>
      </w:r>
      <w:r w:rsidR="00AC53FA" w:rsidRPr="005B6F6D">
        <w:rPr>
          <w:sz w:val="24"/>
          <w:szCs w:val="24"/>
        </w:rPr>
        <w:t xml:space="preserve">Caisse d’allocations familiales du Rhône </w:t>
      </w:r>
      <w:r w:rsidRPr="005B6F6D">
        <w:rPr>
          <w:color w:val="000000" w:themeColor="text1"/>
          <w:sz w:val="24"/>
          <w:szCs w:val="24"/>
        </w:rPr>
        <w:t xml:space="preserve">se réserve le droit, à l’expiration d’un délai </w:t>
      </w:r>
      <w:r w:rsidRPr="005B6F6D">
        <w:rPr>
          <w:b/>
          <w:bCs/>
          <w:color w:val="000000" w:themeColor="text1"/>
          <w:sz w:val="24"/>
          <w:szCs w:val="24"/>
        </w:rPr>
        <w:t>de 2 jours ouvrés</w:t>
      </w:r>
      <w:r w:rsidRPr="005B6F6D">
        <w:rPr>
          <w:color w:val="000000" w:themeColor="text1"/>
          <w:sz w:val="24"/>
          <w:szCs w:val="24"/>
        </w:rPr>
        <w:t xml:space="preserve"> suivant l’envoi d’une mise en demeure, soit par </w:t>
      </w:r>
      <w:proofErr w:type="gramStart"/>
      <w:r w:rsidRPr="005B6F6D">
        <w:rPr>
          <w:color w:val="000000" w:themeColor="text1"/>
          <w:sz w:val="24"/>
          <w:szCs w:val="24"/>
        </w:rPr>
        <w:t>e-mail</w:t>
      </w:r>
      <w:proofErr w:type="gramEnd"/>
      <w:r w:rsidRPr="005B6F6D">
        <w:rPr>
          <w:color w:val="000000" w:themeColor="text1"/>
          <w:sz w:val="24"/>
          <w:szCs w:val="24"/>
        </w:rPr>
        <w:t xml:space="preserve">, avec accusé </w:t>
      </w:r>
      <w:r w:rsidRPr="005B6F6D">
        <w:rPr>
          <w:color w:val="000000" w:themeColor="text1"/>
          <w:sz w:val="24"/>
          <w:szCs w:val="24"/>
        </w:rPr>
        <w:lastRenderedPageBreak/>
        <w:t>de réception, non suivie d’effet, de se pourvoir chez un autre prestataire aux frais du titulaire, sans que celui-ci puisse élever une réclamation sur le prix s’il est supérieur à celui soumissionné.</w:t>
      </w:r>
    </w:p>
    <w:p w14:paraId="26A9794B" w14:textId="77777777" w:rsidR="002525F6" w:rsidRPr="005B6F6D" w:rsidRDefault="002525F6" w:rsidP="000C542E">
      <w:pPr>
        <w:jc w:val="both"/>
        <w:rPr>
          <w:color w:val="000000"/>
          <w:sz w:val="24"/>
          <w:szCs w:val="24"/>
        </w:rPr>
      </w:pPr>
    </w:p>
    <w:p w14:paraId="7CF57F6A" w14:textId="72C9A9BC" w:rsidR="000C542E" w:rsidRPr="005B6F6D" w:rsidRDefault="000C542E" w:rsidP="000C542E">
      <w:pPr>
        <w:jc w:val="both"/>
        <w:rPr>
          <w:color w:val="000000"/>
          <w:sz w:val="24"/>
          <w:szCs w:val="24"/>
        </w:rPr>
      </w:pPr>
      <w:r w:rsidRPr="005B6F6D">
        <w:rPr>
          <w:color w:val="000000"/>
          <w:sz w:val="24"/>
          <w:szCs w:val="24"/>
        </w:rPr>
        <w:t xml:space="preserve">Si, au contraire, le prix obtenu est inférieur au prix soumissionné, la </w:t>
      </w:r>
      <w:r w:rsidR="00AC53FA" w:rsidRPr="005B6F6D">
        <w:rPr>
          <w:sz w:val="24"/>
          <w:szCs w:val="24"/>
        </w:rPr>
        <w:t>Caisse d’allocations familiales du Rhône</w:t>
      </w:r>
      <w:r w:rsidRPr="005B6F6D">
        <w:rPr>
          <w:color w:val="000000"/>
          <w:sz w:val="24"/>
          <w:szCs w:val="24"/>
        </w:rPr>
        <w:t xml:space="preserve"> bénéficiera de la différence. </w:t>
      </w:r>
    </w:p>
    <w:p w14:paraId="7125EE2E" w14:textId="77777777" w:rsidR="000C542E" w:rsidRPr="005B6F6D" w:rsidRDefault="000C542E" w:rsidP="000C542E">
      <w:pPr>
        <w:jc w:val="both"/>
        <w:rPr>
          <w:color w:val="000000"/>
          <w:sz w:val="24"/>
          <w:szCs w:val="24"/>
        </w:rPr>
      </w:pPr>
      <w:r w:rsidRPr="005B6F6D">
        <w:rPr>
          <w:color w:val="000000"/>
          <w:sz w:val="24"/>
          <w:szCs w:val="24"/>
        </w:rPr>
        <w:t xml:space="preserve">L’exécution aux frais et risques du titulaire est encourue par le titulaire en cas d’inexécution d’une prestation qui ne peut souffrir d’aucun retard dans les conditions prévues à l’article 36 du CCAG FCS. </w:t>
      </w:r>
    </w:p>
    <w:p w14:paraId="572F5179" w14:textId="77777777" w:rsidR="000C542E" w:rsidRPr="005B6F6D" w:rsidRDefault="000C542E" w:rsidP="000C542E">
      <w:pPr>
        <w:jc w:val="both"/>
      </w:pPr>
    </w:p>
    <w:p w14:paraId="4637FE52" w14:textId="77777777" w:rsidR="002525F6" w:rsidRPr="005B6F6D" w:rsidRDefault="002525F6" w:rsidP="000C542E">
      <w:pPr>
        <w:jc w:val="both"/>
      </w:pPr>
    </w:p>
    <w:p w14:paraId="4D55650D" w14:textId="41AC3E9E" w:rsidR="000C542E" w:rsidRPr="001863C8" w:rsidRDefault="001C5C5F" w:rsidP="007E148F">
      <w:pPr>
        <w:pStyle w:val="Titre1"/>
      </w:pPr>
      <w:bookmarkStart w:id="79" w:name="_Toc169261390"/>
      <w:bookmarkStart w:id="80" w:name="_Toc204266320"/>
      <w:r w:rsidRPr="001863C8">
        <w:t xml:space="preserve">ARTICLE 8 - </w:t>
      </w:r>
      <w:r w:rsidR="000C542E" w:rsidRPr="001863C8">
        <w:t>PRIX</w:t>
      </w:r>
      <w:bookmarkEnd w:id="79"/>
      <w:bookmarkEnd w:id="80"/>
    </w:p>
    <w:p w14:paraId="6012723F" w14:textId="77777777" w:rsidR="000C542E" w:rsidRPr="001863C8" w:rsidRDefault="000C542E" w:rsidP="000C542E">
      <w:pPr>
        <w:rPr>
          <w:color w:val="000000" w:themeColor="text1"/>
          <w:sz w:val="28"/>
          <w:szCs w:val="28"/>
        </w:rPr>
      </w:pPr>
    </w:p>
    <w:p w14:paraId="3EB5C283" w14:textId="16DBD8D6" w:rsidR="000C542E" w:rsidRPr="008E673A" w:rsidRDefault="001C5C5F" w:rsidP="008E673A">
      <w:pPr>
        <w:pStyle w:val="Titre2"/>
        <w:ind w:left="0"/>
        <w:rPr>
          <w:color w:val="31849B" w:themeColor="accent5" w:themeShade="BF"/>
          <w:sz w:val="24"/>
          <w:szCs w:val="24"/>
        </w:rPr>
      </w:pPr>
      <w:bookmarkStart w:id="81" w:name="_Toc169261391"/>
      <w:bookmarkStart w:id="82" w:name="_Toc204266321"/>
      <w:r w:rsidRPr="008E673A">
        <w:rPr>
          <w:color w:val="31849B" w:themeColor="accent5" w:themeShade="BF"/>
          <w:sz w:val="24"/>
          <w:szCs w:val="24"/>
        </w:rPr>
        <w:t xml:space="preserve">8.1 </w:t>
      </w:r>
      <w:r w:rsidR="000C542E" w:rsidRPr="008E673A">
        <w:rPr>
          <w:color w:val="31849B" w:themeColor="accent5" w:themeShade="BF"/>
          <w:sz w:val="24"/>
          <w:szCs w:val="24"/>
        </w:rPr>
        <w:t>Prix du marché</w:t>
      </w:r>
      <w:bookmarkEnd w:id="81"/>
      <w:bookmarkEnd w:id="82"/>
    </w:p>
    <w:p w14:paraId="5DF3FD72" w14:textId="77777777" w:rsidR="000C542E" w:rsidRPr="001863C8" w:rsidRDefault="000C542E" w:rsidP="000C542E">
      <w:pPr>
        <w:rPr>
          <w:color w:val="000000" w:themeColor="text1"/>
        </w:rPr>
      </w:pPr>
    </w:p>
    <w:p w14:paraId="744EE0CB" w14:textId="27640377" w:rsidR="000C542E" w:rsidRPr="001B3F76" w:rsidRDefault="000C542E" w:rsidP="000C542E">
      <w:pPr>
        <w:jc w:val="both"/>
        <w:rPr>
          <w:sz w:val="24"/>
          <w:szCs w:val="24"/>
        </w:rPr>
      </w:pPr>
      <w:r w:rsidRPr="001B3F76">
        <w:rPr>
          <w:sz w:val="24"/>
          <w:szCs w:val="24"/>
        </w:rPr>
        <w:t xml:space="preserve">Les prix du marché sont définis </w:t>
      </w:r>
      <w:r w:rsidRPr="001B3F76">
        <w:rPr>
          <w:color w:val="000000"/>
          <w:sz w:val="24"/>
          <w:szCs w:val="24"/>
        </w:rPr>
        <w:t>l</w:t>
      </w:r>
      <w:r w:rsidR="00AC53FA" w:rsidRPr="001B3F76">
        <w:rPr>
          <w:color w:val="000000"/>
          <w:sz w:val="24"/>
          <w:szCs w:val="24"/>
        </w:rPr>
        <w:t xml:space="preserve">a Décomposition du Prix Global Forfaitaire </w:t>
      </w:r>
      <w:r w:rsidRPr="001B3F76">
        <w:rPr>
          <w:sz w:val="24"/>
          <w:szCs w:val="24"/>
        </w:rPr>
        <w:t>remis dans l’offre.</w:t>
      </w:r>
    </w:p>
    <w:p w14:paraId="1112B88C" w14:textId="77777777" w:rsidR="000C542E" w:rsidRPr="001B3F76" w:rsidRDefault="000C542E" w:rsidP="000C542E">
      <w:pPr>
        <w:jc w:val="both"/>
        <w:rPr>
          <w:sz w:val="24"/>
          <w:szCs w:val="24"/>
        </w:rPr>
      </w:pPr>
    </w:p>
    <w:p w14:paraId="163E7C73" w14:textId="77777777" w:rsidR="000C542E" w:rsidRPr="001B3F76" w:rsidRDefault="000C542E" w:rsidP="000C542E">
      <w:pPr>
        <w:jc w:val="both"/>
        <w:rPr>
          <w:sz w:val="24"/>
          <w:szCs w:val="24"/>
        </w:rPr>
      </w:pPr>
      <w:r w:rsidRPr="001B3F76">
        <w:rPr>
          <w:sz w:val="24"/>
          <w:szCs w:val="24"/>
        </w:rPr>
        <w:t>Les prix sont en euros et HT, arrondi à deux chiffres après la virgule.</w:t>
      </w:r>
    </w:p>
    <w:p w14:paraId="7638F3FB" w14:textId="46717172" w:rsidR="000C542E" w:rsidRPr="001B3F76" w:rsidRDefault="000C542E" w:rsidP="000C542E">
      <w:pPr>
        <w:jc w:val="both"/>
        <w:rPr>
          <w:sz w:val="24"/>
          <w:szCs w:val="24"/>
        </w:rPr>
      </w:pPr>
      <w:r w:rsidRPr="001B3F76">
        <w:rPr>
          <w:sz w:val="24"/>
          <w:szCs w:val="24"/>
        </w:rPr>
        <w:t xml:space="preserve">Ces prix sont </w:t>
      </w:r>
      <w:r w:rsidR="0078168A" w:rsidRPr="001B3F76">
        <w:rPr>
          <w:sz w:val="24"/>
          <w:szCs w:val="24"/>
        </w:rPr>
        <w:t>fermes</w:t>
      </w:r>
      <w:r w:rsidR="00180935" w:rsidRPr="001B3F76">
        <w:rPr>
          <w:sz w:val="24"/>
          <w:szCs w:val="24"/>
        </w:rPr>
        <w:t xml:space="preserve"> non révisables</w:t>
      </w:r>
      <w:r w:rsidR="0078168A" w:rsidRPr="001B3F76">
        <w:rPr>
          <w:sz w:val="24"/>
          <w:szCs w:val="24"/>
        </w:rPr>
        <w:t xml:space="preserve"> et </w:t>
      </w:r>
      <w:r w:rsidRPr="001B3F76">
        <w:rPr>
          <w:sz w:val="24"/>
          <w:szCs w:val="24"/>
        </w:rPr>
        <w:t xml:space="preserve">établis pour </w:t>
      </w:r>
      <w:r w:rsidR="0078168A" w:rsidRPr="001B3F76">
        <w:rPr>
          <w:sz w:val="24"/>
          <w:szCs w:val="24"/>
        </w:rPr>
        <w:t>la durée d’exécution du contrat</w:t>
      </w:r>
      <w:r w:rsidR="00180935" w:rsidRPr="001B3F76">
        <w:rPr>
          <w:sz w:val="24"/>
          <w:szCs w:val="24"/>
        </w:rPr>
        <w:t>.</w:t>
      </w:r>
    </w:p>
    <w:p w14:paraId="3E85D3DC" w14:textId="77777777" w:rsidR="0078168A" w:rsidRPr="001B3F76" w:rsidRDefault="0078168A" w:rsidP="00147FCC">
      <w:pPr>
        <w:pStyle w:val="Titre3"/>
        <w:ind w:left="567"/>
        <w:rPr>
          <w:b w:val="0"/>
          <w:bCs w:val="0"/>
          <w:sz w:val="24"/>
          <w:szCs w:val="24"/>
        </w:rPr>
      </w:pPr>
      <w:bookmarkStart w:id="83" w:name="_Toc398644309"/>
      <w:bookmarkStart w:id="84" w:name="_Toc407006887"/>
      <w:bookmarkStart w:id="85" w:name="_Toc169261392"/>
    </w:p>
    <w:p w14:paraId="1DE57BDE" w14:textId="569C2009" w:rsidR="000C542E" w:rsidRPr="001B3F76" w:rsidRDefault="001C5C5F" w:rsidP="00147FCC">
      <w:pPr>
        <w:pStyle w:val="Titre3"/>
        <w:ind w:left="567"/>
        <w:rPr>
          <w:b w:val="0"/>
          <w:bCs w:val="0"/>
          <w:i/>
          <w:iCs/>
          <w:color w:val="31849B" w:themeColor="accent5" w:themeShade="BF"/>
          <w:sz w:val="24"/>
          <w:szCs w:val="24"/>
        </w:rPr>
      </w:pPr>
      <w:bookmarkStart w:id="86" w:name="_Toc204266322"/>
      <w:r w:rsidRPr="001B3F76">
        <w:rPr>
          <w:b w:val="0"/>
          <w:bCs w:val="0"/>
          <w:i/>
          <w:iCs/>
          <w:color w:val="31849B" w:themeColor="accent5" w:themeShade="BF"/>
          <w:sz w:val="24"/>
          <w:szCs w:val="24"/>
        </w:rPr>
        <w:t xml:space="preserve">8.1.1 </w:t>
      </w:r>
      <w:r w:rsidR="000C542E" w:rsidRPr="001B3F76">
        <w:rPr>
          <w:b w:val="0"/>
          <w:bCs w:val="0"/>
          <w:i/>
          <w:iCs/>
          <w:color w:val="31849B" w:themeColor="accent5" w:themeShade="BF"/>
          <w:sz w:val="24"/>
          <w:szCs w:val="24"/>
        </w:rPr>
        <w:t>Montant du marché</w:t>
      </w:r>
      <w:bookmarkEnd w:id="83"/>
      <w:bookmarkEnd w:id="84"/>
      <w:bookmarkEnd w:id="85"/>
      <w:bookmarkEnd w:id="86"/>
    </w:p>
    <w:p w14:paraId="07CDBAC2" w14:textId="77777777" w:rsidR="000C542E" w:rsidRPr="001B3F76" w:rsidRDefault="000C542E" w:rsidP="00147FCC">
      <w:pPr>
        <w:pStyle w:val="Titre3"/>
        <w:ind w:left="567"/>
        <w:rPr>
          <w:b w:val="0"/>
          <w:bCs w:val="0"/>
          <w:color w:val="000000" w:themeColor="text1"/>
          <w:sz w:val="24"/>
          <w:szCs w:val="24"/>
        </w:rPr>
      </w:pPr>
    </w:p>
    <w:p w14:paraId="7A826669" w14:textId="1D29E75E" w:rsidR="000C542E" w:rsidRPr="001B3F76" w:rsidRDefault="000C542E" w:rsidP="000C542E">
      <w:pPr>
        <w:jc w:val="both"/>
        <w:rPr>
          <w:color w:val="000000"/>
          <w:sz w:val="24"/>
          <w:szCs w:val="24"/>
        </w:rPr>
      </w:pPr>
      <w:r w:rsidRPr="001B3F76">
        <w:rPr>
          <w:sz w:val="24"/>
          <w:szCs w:val="24"/>
        </w:rPr>
        <w:t xml:space="preserve">Le montant des prestations faisant l’objet du marché est celui qui résulte des bons de commande émis </w:t>
      </w:r>
      <w:r w:rsidR="00AC53FA" w:rsidRPr="001B3F76">
        <w:rPr>
          <w:sz w:val="24"/>
          <w:szCs w:val="24"/>
        </w:rPr>
        <w:t xml:space="preserve">pour les prestations demandées aux prix </w:t>
      </w:r>
      <w:r w:rsidRPr="001B3F76">
        <w:rPr>
          <w:sz w:val="24"/>
          <w:szCs w:val="24"/>
        </w:rPr>
        <w:t xml:space="preserve">précisés </w:t>
      </w:r>
      <w:r w:rsidRPr="001B3F76">
        <w:rPr>
          <w:color w:val="000000"/>
          <w:sz w:val="24"/>
          <w:szCs w:val="24"/>
        </w:rPr>
        <w:t>dans l</w:t>
      </w:r>
      <w:r w:rsidR="00AC53FA" w:rsidRPr="001B3F76">
        <w:rPr>
          <w:color w:val="000000"/>
          <w:sz w:val="24"/>
          <w:szCs w:val="24"/>
        </w:rPr>
        <w:t xml:space="preserve">a Décomposition Globale Forfaitaire </w:t>
      </w:r>
      <w:r w:rsidRPr="001B3F76">
        <w:rPr>
          <w:color w:val="000000"/>
          <w:sz w:val="24"/>
          <w:szCs w:val="24"/>
        </w:rPr>
        <w:t>joint</w:t>
      </w:r>
      <w:r w:rsidR="00AC53FA" w:rsidRPr="001B3F76">
        <w:rPr>
          <w:color w:val="000000"/>
          <w:sz w:val="24"/>
          <w:szCs w:val="24"/>
        </w:rPr>
        <w:t>e</w:t>
      </w:r>
      <w:r w:rsidRPr="001B3F76">
        <w:rPr>
          <w:color w:val="000000"/>
          <w:sz w:val="24"/>
          <w:szCs w:val="24"/>
        </w:rPr>
        <w:t xml:space="preserve"> au présent </w:t>
      </w:r>
      <w:r w:rsidR="004F565E">
        <w:rPr>
          <w:color w:val="000000"/>
          <w:sz w:val="24"/>
          <w:szCs w:val="24"/>
        </w:rPr>
        <w:t>acte d’engagement valant CCP</w:t>
      </w:r>
      <w:r w:rsidRPr="001B3F76">
        <w:rPr>
          <w:color w:val="000000"/>
          <w:sz w:val="24"/>
          <w:szCs w:val="24"/>
        </w:rPr>
        <w:t>.</w:t>
      </w:r>
    </w:p>
    <w:p w14:paraId="11C2097F" w14:textId="77777777" w:rsidR="000C542E" w:rsidRDefault="000C542E" w:rsidP="000C542E">
      <w:pPr>
        <w:jc w:val="both"/>
        <w:rPr>
          <w:color w:val="000000" w:themeColor="text1"/>
          <w:sz w:val="21"/>
          <w:szCs w:val="21"/>
        </w:rPr>
      </w:pPr>
    </w:p>
    <w:p w14:paraId="434C9884" w14:textId="77777777" w:rsidR="001B3F76" w:rsidRPr="001863C8" w:rsidRDefault="001B3F76" w:rsidP="000C542E">
      <w:pPr>
        <w:jc w:val="both"/>
        <w:rPr>
          <w:color w:val="000000" w:themeColor="text1"/>
          <w:sz w:val="21"/>
          <w:szCs w:val="21"/>
        </w:rPr>
      </w:pPr>
    </w:p>
    <w:p w14:paraId="5BF30C73" w14:textId="2EE38122" w:rsidR="000C542E" w:rsidRPr="008E673A" w:rsidRDefault="0078168A" w:rsidP="008E673A">
      <w:pPr>
        <w:pStyle w:val="Titre2"/>
        <w:ind w:left="0"/>
        <w:rPr>
          <w:color w:val="31849B" w:themeColor="accent5" w:themeShade="BF"/>
          <w:sz w:val="24"/>
          <w:szCs w:val="24"/>
        </w:rPr>
      </w:pPr>
      <w:bookmarkStart w:id="87" w:name="_Toc398644311"/>
      <w:bookmarkStart w:id="88" w:name="_Toc407006889"/>
      <w:bookmarkStart w:id="89" w:name="_Toc169261394"/>
      <w:bookmarkStart w:id="90" w:name="_Toc204266323"/>
      <w:r w:rsidRPr="008E673A">
        <w:rPr>
          <w:color w:val="31849B" w:themeColor="accent5" w:themeShade="BF"/>
          <w:sz w:val="24"/>
          <w:szCs w:val="24"/>
        </w:rPr>
        <w:t xml:space="preserve">8.2 </w:t>
      </w:r>
      <w:r w:rsidR="000C542E" w:rsidRPr="008E673A">
        <w:rPr>
          <w:color w:val="31849B" w:themeColor="accent5" w:themeShade="BF"/>
          <w:sz w:val="24"/>
          <w:szCs w:val="24"/>
        </w:rPr>
        <w:t>Répartition du montant en cas de groupement</w:t>
      </w:r>
      <w:bookmarkEnd w:id="87"/>
      <w:bookmarkEnd w:id="88"/>
      <w:bookmarkEnd w:id="89"/>
      <w:bookmarkEnd w:id="90"/>
      <w:r w:rsidR="000C542E" w:rsidRPr="008E673A">
        <w:rPr>
          <w:color w:val="31849B" w:themeColor="accent5" w:themeShade="BF"/>
          <w:sz w:val="24"/>
          <w:szCs w:val="24"/>
        </w:rPr>
        <w:t xml:space="preserve"> </w:t>
      </w:r>
    </w:p>
    <w:p w14:paraId="16318447" w14:textId="77777777" w:rsidR="000C542E" w:rsidRPr="001863C8" w:rsidRDefault="000C542E" w:rsidP="000C542E">
      <w:pPr>
        <w:jc w:val="both"/>
        <w:rPr>
          <w:color w:val="000000" w:themeColor="text1"/>
          <w:sz w:val="21"/>
          <w:szCs w:val="21"/>
        </w:rPr>
      </w:pPr>
    </w:p>
    <w:p w14:paraId="04AC4BDF" w14:textId="561F2772" w:rsidR="000C542E" w:rsidRDefault="000C542E" w:rsidP="000C542E">
      <w:pPr>
        <w:jc w:val="both"/>
      </w:pPr>
      <w:r w:rsidRPr="001863C8">
        <w:t xml:space="preserve">Le groupement doit fournir en annexe du présent </w:t>
      </w:r>
      <w:r w:rsidR="004F565E">
        <w:t>acte d’engagement valant CCP</w:t>
      </w:r>
      <w:r w:rsidRPr="001863C8">
        <w:t xml:space="preserve">, la répartition des prestations et des montants de ces prestations entre cotraitants. </w:t>
      </w:r>
    </w:p>
    <w:p w14:paraId="1C021D20" w14:textId="77777777" w:rsidR="00B60721" w:rsidRDefault="00B60721" w:rsidP="000C542E">
      <w:pPr>
        <w:jc w:val="both"/>
      </w:pPr>
    </w:p>
    <w:p w14:paraId="7C95A2BC" w14:textId="77777777" w:rsidR="00B60721" w:rsidRPr="001863C8" w:rsidRDefault="00B60721" w:rsidP="000C542E">
      <w:pPr>
        <w:jc w:val="both"/>
      </w:pPr>
    </w:p>
    <w:p w14:paraId="689A1D91" w14:textId="56B95781" w:rsidR="000C542E" w:rsidRPr="008E673A" w:rsidRDefault="0078168A" w:rsidP="008E673A">
      <w:pPr>
        <w:pStyle w:val="Titre2"/>
        <w:ind w:left="0"/>
        <w:rPr>
          <w:color w:val="31849B" w:themeColor="accent5" w:themeShade="BF"/>
          <w:sz w:val="24"/>
          <w:szCs w:val="24"/>
        </w:rPr>
      </w:pPr>
      <w:bookmarkStart w:id="91" w:name="_Toc169261395"/>
      <w:bookmarkStart w:id="92" w:name="_Toc204266324"/>
      <w:r w:rsidRPr="008E673A">
        <w:rPr>
          <w:color w:val="31849B" w:themeColor="accent5" w:themeShade="BF"/>
          <w:sz w:val="24"/>
          <w:szCs w:val="24"/>
        </w:rPr>
        <w:t xml:space="preserve">8.3 </w:t>
      </w:r>
      <w:r w:rsidR="000C542E" w:rsidRPr="008E673A">
        <w:rPr>
          <w:color w:val="31849B" w:themeColor="accent5" w:themeShade="BF"/>
          <w:sz w:val="24"/>
          <w:szCs w:val="24"/>
        </w:rPr>
        <w:t>Contenu des prix</w:t>
      </w:r>
      <w:bookmarkEnd w:id="91"/>
      <w:bookmarkEnd w:id="92"/>
    </w:p>
    <w:p w14:paraId="7B6D3FFA" w14:textId="77777777" w:rsidR="000C542E" w:rsidRPr="001863C8" w:rsidRDefault="000C542E" w:rsidP="000C542E">
      <w:pPr>
        <w:jc w:val="both"/>
        <w:rPr>
          <w:color w:val="000000" w:themeColor="text1"/>
          <w:sz w:val="21"/>
          <w:szCs w:val="21"/>
        </w:rPr>
      </w:pPr>
    </w:p>
    <w:p w14:paraId="293C6723" w14:textId="315E3FC1" w:rsidR="000C542E" w:rsidRPr="001B3F76" w:rsidRDefault="000C542E" w:rsidP="000C542E">
      <w:pPr>
        <w:jc w:val="both"/>
        <w:rPr>
          <w:sz w:val="24"/>
          <w:szCs w:val="24"/>
        </w:rPr>
      </w:pPr>
      <w:r w:rsidRPr="001B3F76">
        <w:rPr>
          <w:sz w:val="24"/>
          <w:szCs w:val="24"/>
        </w:rPr>
        <w:t>Les prix sont réputés comprendre toutes les charges fiscales ou autres frappant obligatoirement les prestations d</w:t>
      </w:r>
      <w:r w:rsidR="00180935" w:rsidRPr="001B3F76">
        <w:rPr>
          <w:sz w:val="24"/>
          <w:szCs w:val="24"/>
        </w:rPr>
        <w:t>e fourniture, de livraison et d’installation d’équipements audiovisuel</w:t>
      </w:r>
      <w:r w:rsidRPr="001B3F76">
        <w:rPr>
          <w:sz w:val="24"/>
          <w:szCs w:val="24"/>
        </w:rPr>
        <w:t xml:space="preserve"> ainsi que toutes les autres dépenses nécessaires à l’exécution des prestations, tel que la mise à disposition et la maintenance du matériel, l’assurance, les marges pour risque et les marges bénéficiaires.</w:t>
      </w:r>
    </w:p>
    <w:p w14:paraId="0D4D735F" w14:textId="77777777" w:rsidR="000C542E" w:rsidRPr="001B3F76" w:rsidRDefault="000C542E" w:rsidP="000C542E">
      <w:pPr>
        <w:jc w:val="both"/>
        <w:rPr>
          <w:sz w:val="24"/>
          <w:szCs w:val="24"/>
        </w:rPr>
      </w:pPr>
    </w:p>
    <w:p w14:paraId="6F4FCC31" w14:textId="77777777" w:rsidR="000C542E" w:rsidRPr="001B3F76" w:rsidRDefault="000C542E" w:rsidP="000C542E">
      <w:pPr>
        <w:jc w:val="both"/>
        <w:rPr>
          <w:rStyle w:val="apple-converted-space"/>
          <w:sz w:val="24"/>
          <w:szCs w:val="24"/>
          <w:shd w:val="clear" w:color="auto" w:fill="FFFFFF"/>
        </w:rPr>
      </w:pPr>
      <w:r w:rsidRPr="001B3F76">
        <w:rPr>
          <w:sz w:val="24"/>
          <w:szCs w:val="24"/>
          <w:shd w:val="clear" w:color="auto" w:fill="FFFFFF"/>
        </w:rPr>
        <w:t>Il est rappelé que les salaires avec les charges sociales sont à la charge du titulaire.</w:t>
      </w:r>
    </w:p>
    <w:p w14:paraId="635954FB" w14:textId="77777777" w:rsidR="000C542E" w:rsidRPr="001B3F76" w:rsidRDefault="000C542E" w:rsidP="000C542E">
      <w:pPr>
        <w:ind w:left="-142" w:firstLine="142"/>
        <w:jc w:val="both"/>
      </w:pPr>
    </w:p>
    <w:p w14:paraId="73741147" w14:textId="77777777" w:rsidR="001B3F76" w:rsidRPr="001B3F76" w:rsidRDefault="001B3F76" w:rsidP="000C542E">
      <w:pPr>
        <w:ind w:left="-142" w:firstLine="142"/>
        <w:jc w:val="both"/>
      </w:pPr>
    </w:p>
    <w:p w14:paraId="751E11A6" w14:textId="2931C53B" w:rsidR="000C542E" w:rsidRPr="008E673A" w:rsidRDefault="0078168A" w:rsidP="008E673A">
      <w:pPr>
        <w:pStyle w:val="Titre2"/>
        <w:ind w:left="0"/>
        <w:rPr>
          <w:color w:val="31849B" w:themeColor="accent5" w:themeShade="BF"/>
          <w:sz w:val="24"/>
          <w:szCs w:val="24"/>
        </w:rPr>
      </w:pPr>
      <w:bookmarkStart w:id="93" w:name="_Toc398644314"/>
      <w:bookmarkStart w:id="94" w:name="_Toc407006892"/>
      <w:bookmarkStart w:id="95" w:name="_Toc169261396"/>
      <w:bookmarkStart w:id="96" w:name="_Toc204266325"/>
      <w:r w:rsidRPr="008E673A">
        <w:rPr>
          <w:color w:val="31849B" w:themeColor="accent5" w:themeShade="BF"/>
          <w:sz w:val="24"/>
          <w:szCs w:val="24"/>
        </w:rPr>
        <w:t xml:space="preserve">8.4 </w:t>
      </w:r>
      <w:r w:rsidR="000C542E" w:rsidRPr="008E673A">
        <w:rPr>
          <w:color w:val="31849B" w:themeColor="accent5" w:themeShade="BF"/>
          <w:sz w:val="24"/>
          <w:szCs w:val="24"/>
        </w:rPr>
        <w:t>Mois d’établissement des prix</w:t>
      </w:r>
      <w:bookmarkEnd w:id="93"/>
      <w:bookmarkEnd w:id="94"/>
      <w:bookmarkEnd w:id="95"/>
      <w:bookmarkEnd w:id="96"/>
    </w:p>
    <w:p w14:paraId="1D97FFCC" w14:textId="77777777" w:rsidR="000C542E" w:rsidRPr="001B3F76" w:rsidRDefault="000C542E" w:rsidP="000C542E">
      <w:pPr>
        <w:ind w:left="-142" w:firstLine="142"/>
        <w:jc w:val="both"/>
      </w:pPr>
    </w:p>
    <w:p w14:paraId="6B3CFD90" w14:textId="77777777" w:rsidR="000C542E" w:rsidRPr="001B3F76" w:rsidRDefault="000C542E" w:rsidP="000C542E">
      <w:pPr>
        <w:jc w:val="both"/>
        <w:rPr>
          <w:sz w:val="24"/>
          <w:szCs w:val="24"/>
        </w:rPr>
      </w:pPr>
      <w:r w:rsidRPr="001B3F76">
        <w:rPr>
          <w:sz w:val="24"/>
          <w:szCs w:val="24"/>
        </w:rPr>
        <w:t>Les prix du marché sont établis sur la base des conditions économiques en vigueur au mois de remise des offres (date limite de remise des offres).</w:t>
      </w:r>
    </w:p>
    <w:p w14:paraId="1DD86FF5" w14:textId="77777777" w:rsidR="000C542E" w:rsidRDefault="000C542E" w:rsidP="000C542E">
      <w:pPr>
        <w:rPr>
          <w:sz w:val="21"/>
          <w:szCs w:val="21"/>
        </w:rPr>
      </w:pPr>
    </w:p>
    <w:p w14:paraId="15186D3F" w14:textId="701E6561" w:rsidR="000C542E" w:rsidRPr="008E673A" w:rsidRDefault="0078168A" w:rsidP="007E148F">
      <w:pPr>
        <w:pStyle w:val="Titre1"/>
      </w:pPr>
      <w:bookmarkStart w:id="97" w:name="_Toc169261398"/>
      <w:bookmarkStart w:id="98" w:name="_Toc204266326"/>
      <w:r w:rsidRPr="008E673A">
        <w:t xml:space="preserve">ARTICLE 9 - </w:t>
      </w:r>
      <w:r w:rsidR="000C542E" w:rsidRPr="008E673A">
        <w:t>FACTURATION</w:t>
      </w:r>
      <w:bookmarkEnd w:id="97"/>
      <w:bookmarkEnd w:id="98"/>
    </w:p>
    <w:p w14:paraId="6523C6CD" w14:textId="77777777" w:rsidR="000C542E" w:rsidRPr="001B3F76" w:rsidRDefault="000C542E" w:rsidP="000C542E">
      <w:pPr>
        <w:rPr>
          <w:i/>
        </w:rPr>
      </w:pPr>
    </w:p>
    <w:p w14:paraId="288E9A2A" w14:textId="373D8689" w:rsidR="000C542E" w:rsidRPr="008E673A" w:rsidRDefault="0078168A" w:rsidP="008E673A">
      <w:pPr>
        <w:pStyle w:val="Titre2"/>
        <w:ind w:left="0"/>
        <w:rPr>
          <w:color w:val="31849B" w:themeColor="accent5" w:themeShade="BF"/>
          <w:sz w:val="24"/>
          <w:szCs w:val="24"/>
        </w:rPr>
      </w:pPr>
      <w:bookmarkStart w:id="99" w:name="_Toc169261399"/>
      <w:bookmarkStart w:id="100" w:name="_Toc204266327"/>
      <w:r w:rsidRPr="008E673A">
        <w:rPr>
          <w:color w:val="31849B" w:themeColor="accent5" w:themeShade="BF"/>
          <w:sz w:val="24"/>
          <w:szCs w:val="24"/>
        </w:rPr>
        <w:lastRenderedPageBreak/>
        <w:t xml:space="preserve">9.1 </w:t>
      </w:r>
      <w:r w:rsidR="000C542E" w:rsidRPr="008E673A">
        <w:rPr>
          <w:color w:val="31849B" w:themeColor="accent5" w:themeShade="BF"/>
          <w:sz w:val="24"/>
          <w:szCs w:val="24"/>
        </w:rPr>
        <w:t>Avance</w:t>
      </w:r>
      <w:bookmarkEnd w:id="99"/>
      <w:bookmarkEnd w:id="100"/>
    </w:p>
    <w:p w14:paraId="01BD021F" w14:textId="77777777" w:rsidR="000C542E" w:rsidRPr="001B3F76" w:rsidRDefault="000C542E" w:rsidP="001B3F76">
      <w:pPr>
        <w:jc w:val="both"/>
        <w:rPr>
          <w:sz w:val="24"/>
          <w:szCs w:val="24"/>
        </w:rPr>
      </w:pPr>
    </w:p>
    <w:p w14:paraId="4B070FF7" w14:textId="77777777" w:rsidR="000C542E" w:rsidRPr="001B3F76" w:rsidRDefault="000C542E" w:rsidP="001B3F76">
      <w:pPr>
        <w:jc w:val="both"/>
        <w:rPr>
          <w:sz w:val="24"/>
          <w:szCs w:val="24"/>
        </w:rPr>
      </w:pPr>
      <w:r w:rsidRPr="001B3F76">
        <w:rPr>
          <w:sz w:val="24"/>
          <w:szCs w:val="24"/>
        </w:rPr>
        <w:t xml:space="preserve">L’avance n’est due au titulaire du marché que sur la partie qui ne fait pas l’objet de sous-traitance. </w:t>
      </w:r>
    </w:p>
    <w:p w14:paraId="54782105" w14:textId="14E4C0EB" w:rsidR="30600C49" w:rsidRPr="001B3F76" w:rsidRDefault="30600C49" w:rsidP="001B3F76">
      <w:pPr>
        <w:jc w:val="both"/>
        <w:rPr>
          <w:sz w:val="24"/>
          <w:szCs w:val="24"/>
        </w:rPr>
      </w:pPr>
    </w:p>
    <w:p w14:paraId="68A29ADF" w14:textId="4A440163" w:rsidR="69E4EBC3" w:rsidRPr="001B3F76" w:rsidRDefault="69E4EBC3" w:rsidP="001B3F76">
      <w:pPr>
        <w:jc w:val="both"/>
        <w:rPr>
          <w:sz w:val="24"/>
          <w:szCs w:val="24"/>
        </w:rPr>
      </w:pPr>
      <w:r w:rsidRPr="001B3F76">
        <w:rPr>
          <w:sz w:val="24"/>
          <w:szCs w:val="24"/>
        </w:rPr>
        <w:t>Une avance est accordée pour chaque bon de commande dans les conditions cumulatives suivantes :</w:t>
      </w:r>
    </w:p>
    <w:p w14:paraId="382B0FB8" w14:textId="57FEB1D2" w:rsidR="30600C49" w:rsidRPr="001B3F76" w:rsidRDefault="30600C49" w:rsidP="001B3F76">
      <w:pPr>
        <w:jc w:val="both"/>
        <w:rPr>
          <w:sz w:val="24"/>
          <w:szCs w:val="24"/>
        </w:rPr>
      </w:pPr>
    </w:p>
    <w:p w14:paraId="5CF9C5F9" w14:textId="084AC679" w:rsidR="69E4EBC3" w:rsidRPr="001B3F76" w:rsidRDefault="69E4EBC3" w:rsidP="001B3F76">
      <w:pPr>
        <w:jc w:val="both"/>
        <w:rPr>
          <w:sz w:val="24"/>
          <w:szCs w:val="24"/>
        </w:rPr>
      </w:pPr>
      <w:r w:rsidRPr="001B3F76">
        <w:rPr>
          <w:sz w:val="24"/>
          <w:szCs w:val="24"/>
        </w:rPr>
        <w:t>-Le montant du bon de commande doit être supérieur à 50 000 euros HT ;</w:t>
      </w:r>
    </w:p>
    <w:p w14:paraId="0AE04641" w14:textId="747A6F76" w:rsidR="69E4EBC3" w:rsidRPr="001B3F76" w:rsidRDefault="69E4EBC3" w:rsidP="001B3F76">
      <w:pPr>
        <w:jc w:val="both"/>
        <w:rPr>
          <w:sz w:val="24"/>
          <w:szCs w:val="24"/>
        </w:rPr>
      </w:pPr>
      <w:r w:rsidRPr="001B3F76">
        <w:rPr>
          <w:sz w:val="24"/>
          <w:szCs w:val="24"/>
        </w:rPr>
        <w:t>-La durée d’exécution de la prestation doit être supérieure à 2 mois ;</w:t>
      </w:r>
    </w:p>
    <w:p w14:paraId="02DF2F49" w14:textId="05A383C0" w:rsidR="69E4EBC3" w:rsidRPr="001B3F76" w:rsidRDefault="69E4EBC3" w:rsidP="001B3F76">
      <w:pPr>
        <w:jc w:val="both"/>
        <w:rPr>
          <w:sz w:val="24"/>
          <w:szCs w:val="24"/>
        </w:rPr>
      </w:pPr>
      <w:r w:rsidRPr="001B3F76">
        <w:rPr>
          <w:sz w:val="24"/>
          <w:szCs w:val="24"/>
        </w:rPr>
        <w:t>-L’accord du titulaire est requis.</w:t>
      </w:r>
    </w:p>
    <w:p w14:paraId="68FC531E" w14:textId="77777777" w:rsidR="000C542E" w:rsidRPr="001B3F76" w:rsidRDefault="000C542E" w:rsidP="001B3F76">
      <w:pPr>
        <w:jc w:val="both"/>
        <w:rPr>
          <w:color w:val="000000"/>
          <w:sz w:val="24"/>
          <w:szCs w:val="24"/>
        </w:rPr>
      </w:pPr>
    </w:p>
    <w:p w14:paraId="330D9551" w14:textId="77777777" w:rsidR="000C542E" w:rsidRPr="001B3F76" w:rsidRDefault="000C542E" w:rsidP="001B3F76">
      <w:pPr>
        <w:jc w:val="both"/>
        <w:rPr>
          <w:b/>
          <w:bCs/>
          <w:color w:val="000000"/>
          <w:sz w:val="24"/>
          <w:szCs w:val="24"/>
        </w:rPr>
      </w:pPr>
      <w:r w:rsidRPr="001B3F76">
        <w:rPr>
          <w:b/>
          <w:bCs/>
          <w:color w:val="000000"/>
          <w:sz w:val="24"/>
          <w:szCs w:val="24"/>
        </w:rPr>
        <w:t xml:space="preserve">Le montant de l’avance est fixé à 5 % d’une somme égale à douze fois le montant du marché divisé par la durée du marché exprimée en mois. </w:t>
      </w:r>
    </w:p>
    <w:p w14:paraId="2B262216" w14:textId="77777777" w:rsidR="000C542E" w:rsidRPr="001B3F76" w:rsidRDefault="000C542E" w:rsidP="001B3F76">
      <w:pPr>
        <w:jc w:val="both"/>
        <w:rPr>
          <w:sz w:val="24"/>
          <w:szCs w:val="24"/>
        </w:rPr>
      </w:pPr>
    </w:p>
    <w:p w14:paraId="70F681C7" w14:textId="77777777" w:rsidR="000C542E" w:rsidRPr="001B3F76" w:rsidRDefault="000C542E" w:rsidP="001B3F76">
      <w:pPr>
        <w:spacing w:before="60" w:after="160" w:line="259" w:lineRule="auto"/>
        <w:jc w:val="both"/>
        <w:rPr>
          <w:rFonts w:eastAsia="Calibri"/>
          <w:sz w:val="24"/>
          <w:szCs w:val="24"/>
        </w:rPr>
      </w:pPr>
      <w:r w:rsidRPr="001B3F76">
        <w:rPr>
          <w:sz w:val="24"/>
          <w:szCs w:val="24"/>
        </w:rPr>
        <w:t xml:space="preserve">Le titulaire : </w:t>
      </w:r>
      <w:r w:rsidRPr="001B3F76">
        <w:rPr>
          <w:sz w:val="24"/>
          <w:szCs w:val="24"/>
        </w:rPr>
        <w:tab/>
        <w:t xml:space="preserve"> </w:t>
      </w:r>
      <w:r w:rsidRPr="001B3F76">
        <w:rPr>
          <w:rFonts w:eastAsia="Calibri"/>
          <w:sz w:val="24"/>
          <w:szCs w:val="24"/>
        </w:rPr>
        <w:fldChar w:fldCharType="begin">
          <w:ffData>
            <w:name w:val=""/>
            <w:enabled/>
            <w:calcOnExit w:val="0"/>
            <w:checkBox>
              <w:size w:val="18"/>
              <w:default w:val="0"/>
            </w:checkBox>
          </w:ffData>
        </w:fldChar>
      </w:r>
      <w:r w:rsidRPr="001B3F76">
        <w:rPr>
          <w:rFonts w:eastAsia="Calibri"/>
          <w:sz w:val="24"/>
          <w:szCs w:val="24"/>
        </w:rPr>
        <w:instrText xml:space="preserve"> FORMCHECKBOX </w:instrText>
      </w:r>
      <w:r w:rsidR="005E4ABD">
        <w:rPr>
          <w:rFonts w:eastAsia="Calibri"/>
          <w:sz w:val="24"/>
          <w:szCs w:val="24"/>
        </w:rPr>
      </w:r>
      <w:r w:rsidR="005E4ABD">
        <w:rPr>
          <w:rFonts w:eastAsia="Calibri"/>
          <w:sz w:val="24"/>
          <w:szCs w:val="24"/>
        </w:rPr>
        <w:fldChar w:fldCharType="separate"/>
      </w:r>
      <w:r w:rsidRPr="001B3F76">
        <w:rPr>
          <w:rFonts w:eastAsia="Calibri"/>
          <w:sz w:val="24"/>
          <w:szCs w:val="24"/>
        </w:rPr>
        <w:fldChar w:fldCharType="end"/>
      </w:r>
      <w:r w:rsidRPr="001B3F76">
        <w:rPr>
          <w:rFonts w:eastAsia="Calibri"/>
          <w:sz w:val="24"/>
          <w:szCs w:val="24"/>
        </w:rPr>
        <w:t xml:space="preserve"> accepte l’avance</w:t>
      </w:r>
      <w:r w:rsidRPr="001B3F76">
        <w:rPr>
          <w:rFonts w:eastAsia="Calibri"/>
          <w:sz w:val="24"/>
          <w:szCs w:val="24"/>
        </w:rPr>
        <w:tab/>
      </w:r>
      <w:r w:rsidRPr="001B3F76">
        <w:rPr>
          <w:rFonts w:eastAsia="Calibri"/>
          <w:sz w:val="24"/>
          <w:szCs w:val="24"/>
        </w:rPr>
        <w:tab/>
      </w:r>
      <w:r w:rsidRPr="001B3F76">
        <w:rPr>
          <w:rFonts w:eastAsia="Calibri"/>
          <w:sz w:val="24"/>
          <w:szCs w:val="24"/>
        </w:rPr>
        <w:tab/>
      </w:r>
      <w:r w:rsidRPr="001B3F76">
        <w:rPr>
          <w:rFonts w:eastAsia="Calibri"/>
          <w:sz w:val="24"/>
          <w:szCs w:val="24"/>
        </w:rPr>
        <w:fldChar w:fldCharType="begin">
          <w:ffData>
            <w:name w:val="CaseACocher2"/>
            <w:enabled/>
            <w:calcOnExit w:val="0"/>
            <w:checkBox>
              <w:size w:val="18"/>
              <w:default w:val="0"/>
            </w:checkBox>
          </w:ffData>
        </w:fldChar>
      </w:r>
      <w:r w:rsidRPr="001B3F76">
        <w:rPr>
          <w:rFonts w:eastAsia="Calibri"/>
          <w:sz w:val="24"/>
          <w:szCs w:val="24"/>
        </w:rPr>
        <w:instrText xml:space="preserve"> FORMCHECKBOX </w:instrText>
      </w:r>
      <w:r w:rsidR="005E4ABD">
        <w:rPr>
          <w:rFonts w:eastAsia="Calibri"/>
          <w:sz w:val="24"/>
          <w:szCs w:val="24"/>
        </w:rPr>
      </w:r>
      <w:r w:rsidR="005E4ABD">
        <w:rPr>
          <w:rFonts w:eastAsia="Calibri"/>
          <w:sz w:val="24"/>
          <w:szCs w:val="24"/>
        </w:rPr>
        <w:fldChar w:fldCharType="separate"/>
      </w:r>
      <w:r w:rsidRPr="001B3F76">
        <w:rPr>
          <w:rFonts w:eastAsia="Calibri"/>
          <w:sz w:val="24"/>
          <w:szCs w:val="24"/>
        </w:rPr>
        <w:fldChar w:fldCharType="end"/>
      </w:r>
      <w:r w:rsidRPr="001B3F76">
        <w:rPr>
          <w:rFonts w:eastAsia="Calibri"/>
          <w:sz w:val="24"/>
          <w:szCs w:val="24"/>
        </w:rPr>
        <w:t xml:space="preserve"> refuse l’avance</w:t>
      </w:r>
    </w:p>
    <w:p w14:paraId="3BDD9CB0" w14:textId="77777777" w:rsidR="000C542E" w:rsidRPr="001863C8" w:rsidRDefault="000C542E" w:rsidP="00FE36BC">
      <w:pPr>
        <w:pStyle w:val="Titre3"/>
        <w:ind w:left="567"/>
        <w:rPr>
          <w:b w:val="0"/>
          <w:bCs w:val="0"/>
        </w:rPr>
      </w:pPr>
    </w:p>
    <w:p w14:paraId="3FD0ED45" w14:textId="77777777" w:rsidR="000C542E" w:rsidRPr="001B3F76" w:rsidRDefault="000C542E" w:rsidP="001B3F76">
      <w:pPr>
        <w:pStyle w:val="Titre3"/>
        <w:ind w:left="567"/>
        <w:rPr>
          <w:b w:val="0"/>
          <w:bCs w:val="0"/>
          <w:i/>
          <w:iCs/>
          <w:color w:val="31849B" w:themeColor="accent5" w:themeShade="BF"/>
          <w:sz w:val="24"/>
          <w:szCs w:val="24"/>
        </w:rPr>
      </w:pPr>
      <w:bookmarkStart w:id="101" w:name="_Toc204266328"/>
      <w:r w:rsidRPr="001B3F76">
        <w:rPr>
          <w:b w:val="0"/>
          <w:bCs w:val="0"/>
          <w:i/>
          <w:iCs/>
          <w:color w:val="31849B" w:themeColor="accent5" w:themeShade="BF"/>
          <w:sz w:val="24"/>
          <w:szCs w:val="24"/>
        </w:rPr>
        <w:t>9.1.1 Versement de l’avance au sous-traitant</w:t>
      </w:r>
      <w:bookmarkEnd w:id="101"/>
    </w:p>
    <w:p w14:paraId="4D2B4808" w14:textId="77777777" w:rsidR="000C542E" w:rsidRPr="001B3F76" w:rsidRDefault="000C542E" w:rsidP="001B3F76">
      <w:pPr>
        <w:pStyle w:val="Titre3"/>
        <w:ind w:left="567"/>
        <w:rPr>
          <w:b w:val="0"/>
          <w:bCs w:val="0"/>
          <w:sz w:val="24"/>
          <w:szCs w:val="24"/>
        </w:rPr>
      </w:pPr>
    </w:p>
    <w:p w14:paraId="10773E31" w14:textId="4C75AD39" w:rsidR="000C542E" w:rsidRPr="001B3F76" w:rsidRDefault="000C542E" w:rsidP="001B3F76">
      <w:pPr>
        <w:jc w:val="both"/>
        <w:rPr>
          <w:rStyle w:val="normaltextrun"/>
          <w:color w:val="000000"/>
          <w:sz w:val="24"/>
          <w:szCs w:val="24"/>
        </w:rPr>
      </w:pPr>
      <w:r w:rsidRPr="001B3F76">
        <w:rPr>
          <w:rStyle w:val="normaltextrun"/>
          <w:color w:val="000000"/>
          <w:sz w:val="24"/>
          <w:szCs w:val="24"/>
        </w:rPr>
        <w:t>Une avance est accordée au sous-traitant dans les conditions fixées par l'article R2193-20 du Code de la Commande Publique et de l’article 11.1 du CCAG FCS</w:t>
      </w:r>
      <w:r w:rsidR="00492E47" w:rsidRPr="001B3F76">
        <w:rPr>
          <w:rStyle w:val="normaltextrun"/>
          <w:color w:val="000000"/>
          <w:sz w:val="24"/>
          <w:szCs w:val="24"/>
        </w:rPr>
        <w:t>.</w:t>
      </w:r>
    </w:p>
    <w:p w14:paraId="499984C3" w14:textId="77777777" w:rsidR="000C542E" w:rsidRPr="001B3F76" w:rsidRDefault="000C542E" w:rsidP="001B3F76">
      <w:pPr>
        <w:jc w:val="both"/>
        <w:rPr>
          <w:rStyle w:val="normaltextrun"/>
          <w:color w:val="000000"/>
          <w:sz w:val="24"/>
          <w:szCs w:val="24"/>
        </w:rPr>
      </w:pPr>
      <w:r w:rsidRPr="001B3F76">
        <w:rPr>
          <w:rStyle w:val="normaltextrun"/>
          <w:color w:val="000000"/>
          <w:sz w:val="24"/>
          <w:szCs w:val="24"/>
        </w:rPr>
        <w:t> </w:t>
      </w:r>
    </w:p>
    <w:p w14:paraId="21871810" w14:textId="77777777" w:rsidR="000C542E" w:rsidRDefault="000C542E" w:rsidP="001B3F76">
      <w:pPr>
        <w:jc w:val="both"/>
        <w:rPr>
          <w:rStyle w:val="normaltextrun"/>
          <w:color w:val="000000"/>
          <w:sz w:val="24"/>
          <w:szCs w:val="24"/>
        </w:rPr>
      </w:pPr>
      <w:r w:rsidRPr="001B3F76">
        <w:rPr>
          <w:rStyle w:val="normaltextrun"/>
          <w:color w:val="000000"/>
          <w:sz w:val="24"/>
          <w:szCs w:val="24"/>
        </w:rPr>
        <w:t>Dans le cas où le titulaire sous-traiterait une part de marché postérieurement à la notification de celui-ci, il doit rembourser la partie de l’avance correspondant au montant des prestations sous-traitées, même dans le cas où le sous-traitant ne souhaite pas bénéficier de l’avance. </w:t>
      </w:r>
    </w:p>
    <w:p w14:paraId="4395A707" w14:textId="77777777" w:rsidR="000E0057" w:rsidRDefault="000E0057" w:rsidP="001B3F76">
      <w:pPr>
        <w:jc w:val="both"/>
        <w:rPr>
          <w:rStyle w:val="normaltextrun"/>
          <w:color w:val="000000"/>
          <w:sz w:val="24"/>
          <w:szCs w:val="24"/>
        </w:rPr>
      </w:pPr>
    </w:p>
    <w:p w14:paraId="4AA6FB4C" w14:textId="77777777" w:rsidR="000E0057" w:rsidRPr="001B3F76" w:rsidRDefault="000E0057" w:rsidP="001B3F76">
      <w:pPr>
        <w:jc w:val="both"/>
        <w:rPr>
          <w:rStyle w:val="normaltextrun"/>
          <w:color w:val="000000"/>
          <w:sz w:val="24"/>
          <w:szCs w:val="24"/>
        </w:rPr>
      </w:pPr>
    </w:p>
    <w:p w14:paraId="63E1C175" w14:textId="64C30690" w:rsidR="000C542E" w:rsidRPr="008E673A" w:rsidRDefault="0078168A" w:rsidP="008E673A">
      <w:pPr>
        <w:pStyle w:val="Titre2"/>
        <w:ind w:left="0"/>
        <w:rPr>
          <w:color w:val="31849B" w:themeColor="accent5" w:themeShade="BF"/>
          <w:sz w:val="24"/>
          <w:szCs w:val="24"/>
        </w:rPr>
      </w:pPr>
      <w:bookmarkStart w:id="102" w:name="_Toc169261402"/>
      <w:bookmarkStart w:id="103" w:name="_Toc204266329"/>
      <w:r w:rsidRPr="008E673A">
        <w:rPr>
          <w:color w:val="31849B" w:themeColor="accent5" w:themeShade="BF"/>
          <w:sz w:val="24"/>
          <w:szCs w:val="24"/>
        </w:rPr>
        <w:t xml:space="preserve">9.2 </w:t>
      </w:r>
      <w:r w:rsidR="000C542E" w:rsidRPr="008E673A">
        <w:rPr>
          <w:color w:val="31849B" w:themeColor="accent5" w:themeShade="BF"/>
          <w:sz w:val="24"/>
          <w:szCs w:val="24"/>
        </w:rPr>
        <w:t>Contenu des factures</w:t>
      </w:r>
      <w:bookmarkEnd w:id="102"/>
      <w:bookmarkEnd w:id="103"/>
    </w:p>
    <w:p w14:paraId="06AE2213" w14:textId="77777777" w:rsidR="007E6994" w:rsidRPr="001863C8" w:rsidRDefault="007E6994" w:rsidP="0078168A">
      <w:pPr>
        <w:jc w:val="both"/>
      </w:pPr>
    </w:p>
    <w:p w14:paraId="609A4D8E" w14:textId="79ECA620" w:rsidR="0078168A" w:rsidRPr="00BF073F" w:rsidRDefault="0078168A" w:rsidP="00BF073F">
      <w:pPr>
        <w:jc w:val="both"/>
        <w:rPr>
          <w:color w:val="000000"/>
          <w:sz w:val="24"/>
          <w:szCs w:val="24"/>
        </w:rPr>
      </w:pPr>
      <w:r w:rsidRPr="00BF073F">
        <w:rPr>
          <w:sz w:val="24"/>
          <w:szCs w:val="24"/>
        </w:rPr>
        <w:t xml:space="preserve">Une facture doit être établie et </w:t>
      </w:r>
      <w:r w:rsidRPr="00BF073F">
        <w:rPr>
          <w:color w:val="000000"/>
          <w:sz w:val="24"/>
          <w:szCs w:val="24"/>
        </w:rPr>
        <w:t xml:space="preserve">remise à </w:t>
      </w:r>
      <w:r w:rsidR="007E6994" w:rsidRPr="00BF073F">
        <w:rPr>
          <w:color w:val="000000"/>
          <w:sz w:val="24"/>
          <w:szCs w:val="24"/>
        </w:rPr>
        <w:t xml:space="preserve">la </w:t>
      </w:r>
      <w:r w:rsidR="007E6994" w:rsidRPr="00BF073F">
        <w:rPr>
          <w:sz w:val="24"/>
          <w:szCs w:val="24"/>
        </w:rPr>
        <w:t xml:space="preserve">Caisse d’allocations familiales du Rhône </w:t>
      </w:r>
      <w:r w:rsidRPr="00BF073F">
        <w:rPr>
          <w:color w:val="000000"/>
          <w:sz w:val="24"/>
          <w:szCs w:val="24"/>
        </w:rPr>
        <w:t xml:space="preserve">à l’issue de l’installation de chaque salle de formation. </w:t>
      </w:r>
    </w:p>
    <w:p w14:paraId="66C7985E" w14:textId="77777777" w:rsidR="000C542E" w:rsidRPr="00BF073F" w:rsidRDefault="000C542E" w:rsidP="00BF073F">
      <w:pPr>
        <w:jc w:val="both"/>
        <w:rPr>
          <w:sz w:val="24"/>
          <w:szCs w:val="24"/>
        </w:rPr>
      </w:pPr>
    </w:p>
    <w:p w14:paraId="122D3973" w14:textId="77777777" w:rsidR="000C542E" w:rsidRPr="00BF073F" w:rsidRDefault="000C542E" w:rsidP="00BF073F">
      <w:pPr>
        <w:jc w:val="both"/>
        <w:rPr>
          <w:sz w:val="24"/>
          <w:szCs w:val="24"/>
        </w:rPr>
      </w:pPr>
      <w:r w:rsidRPr="00BF073F">
        <w:rPr>
          <w:sz w:val="24"/>
          <w:szCs w:val="24"/>
        </w:rPr>
        <w:t xml:space="preserve">Les factures doivent répondre aux exigences des articles L441-9, R123-237 et 238 du Code de Commerce. </w:t>
      </w:r>
    </w:p>
    <w:p w14:paraId="6C01A872" w14:textId="77777777" w:rsidR="000C542E" w:rsidRPr="00BF073F" w:rsidRDefault="000C542E" w:rsidP="00BF073F">
      <w:pPr>
        <w:jc w:val="both"/>
        <w:rPr>
          <w:sz w:val="24"/>
          <w:szCs w:val="24"/>
        </w:rPr>
      </w:pPr>
      <w:r w:rsidRPr="00BF073F">
        <w:rPr>
          <w:sz w:val="24"/>
          <w:szCs w:val="24"/>
        </w:rPr>
        <w:t xml:space="preserve">Outre les mentions légales, les factures devront comporter les mentions suivantes : </w:t>
      </w:r>
    </w:p>
    <w:p w14:paraId="16A81C0C"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w:t>
      </w:r>
      <w:proofErr w:type="gramEnd"/>
      <w:r w:rsidRPr="00BF073F">
        <w:rPr>
          <w:color w:val="000000"/>
          <w:sz w:val="24"/>
          <w:szCs w:val="24"/>
        </w:rPr>
        <w:t xml:space="preserve"> n° du marché ; </w:t>
      </w:r>
    </w:p>
    <w:p w14:paraId="4A48AAF0"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w:t>
      </w:r>
      <w:proofErr w:type="gramEnd"/>
      <w:r w:rsidRPr="00BF073F">
        <w:rPr>
          <w:color w:val="000000"/>
          <w:sz w:val="24"/>
          <w:szCs w:val="24"/>
        </w:rPr>
        <w:t xml:space="preserve"> code client,</w:t>
      </w:r>
    </w:p>
    <w:p w14:paraId="60D283F7"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la</w:t>
      </w:r>
      <w:proofErr w:type="gramEnd"/>
      <w:r w:rsidRPr="00BF073F">
        <w:rPr>
          <w:color w:val="000000"/>
          <w:sz w:val="24"/>
          <w:szCs w:val="24"/>
        </w:rPr>
        <w:t xml:space="preserve"> date d'envoi des fichiers</w:t>
      </w:r>
    </w:p>
    <w:p w14:paraId="071D7F37"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la</w:t>
      </w:r>
      <w:proofErr w:type="gramEnd"/>
      <w:r w:rsidRPr="00BF073F">
        <w:rPr>
          <w:color w:val="000000"/>
          <w:sz w:val="24"/>
          <w:szCs w:val="24"/>
        </w:rPr>
        <w:t xml:space="preserve"> quantité chiffrée,</w:t>
      </w:r>
    </w:p>
    <w:p w14:paraId="11A6045A"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la</w:t>
      </w:r>
      <w:proofErr w:type="gramEnd"/>
      <w:r w:rsidRPr="00BF073F">
        <w:rPr>
          <w:color w:val="000000"/>
          <w:sz w:val="24"/>
          <w:szCs w:val="24"/>
        </w:rPr>
        <w:t xml:space="preserve"> date et la référence du bon de commande correspondant ;</w:t>
      </w:r>
    </w:p>
    <w:p w14:paraId="290199FC"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w:t>
      </w:r>
      <w:proofErr w:type="gramEnd"/>
      <w:r w:rsidRPr="00BF073F">
        <w:rPr>
          <w:color w:val="000000"/>
          <w:sz w:val="24"/>
          <w:szCs w:val="24"/>
        </w:rPr>
        <w:t xml:space="preserve"> montant H.T. et T.T.C. des articles livrés ; </w:t>
      </w:r>
    </w:p>
    <w:p w14:paraId="3D7D0F3F"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w:t>
      </w:r>
      <w:proofErr w:type="gramEnd"/>
      <w:r w:rsidRPr="00BF073F">
        <w:rPr>
          <w:color w:val="000000"/>
          <w:sz w:val="24"/>
          <w:szCs w:val="24"/>
        </w:rPr>
        <w:t xml:space="preserve"> taux et le montant de la TVA ;</w:t>
      </w:r>
    </w:p>
    <w:p w14:paraId="01BEAE4B" w14:textId="598353CC"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la</w:t>
      </w:r>
      <w:proofErr w:type="gramEnd"/>
      <w:r w:rsidRPr="00BF073F">
        <w:rPr>
          <w:color w:val="000000"/>
          <w:sz w:val="24"/>
          <w:szCs w:val="24"/>
        </w:rPr>
        <w:t xml:space="preserve"> désignation de l’établissement ou de la direction en charge du règlement de la facture,</w:t>
      </w:r>
    </w:p>
    <w:p w14:paraId="0B3134E3" w14:textId="77777777" w:rsidR="000C542E" w:rsidRPr="00BF073F" w:rsidRDefault="000C542E" w:rsidP="00BF073F">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les</w:t>
      </w:r>
      <w:proofErr w:type="gramEnd"/>
      <w:r w:rsidRPr="00BF073F">
        <w:rPr>
          <w:color w:val="000000"/>
          <w:sz w:val="24"/>
          <w:szCs w:val="24"/>
        </w:rPr>
        <w:t xml:space="preserve"> coordonnées bancaires,</w:t>
      </w:r>
    </w:p>
    <w:p w14:paraId="5405CD75" w14:textId="0580A792" w:rsidR="000E0057" w:rsidRDefault="000C542E" w:rsidP="000E0057">
      <w:pPr>
        <w:pStyle w:val="Paragraphedeliste"/>
        <w:widowControl/>
        <w:numPr>
          <w:ilvl w:val="0"/>
          <w:numId w:val="14"/>
        </w:numPr>
        <w:autoSpaceDE/>
        <w:autoSpaceDN/>
        <w:contextualSpacing/>
        <w:jc w:val="both"/>
        <w:rPr>
          <w:color w:val="000000"/>
          <w:sz w:val="24"/>
          <w:szCs w:val="24"/>
        </w:rPr>
      </w:pPr>
      <w:proofErr w:type="gramStart"/>
      <w:r w:rsidRPr="00BF073F">
        <w:rPr>
          <w:color w:val="000000"/>
          <w:sz w:val="24"/>
          <w:szCs w:val="24"/>
        </w:rPr>
        <w:t>le</w:t>
      </w:r>
      <w:proofErr w:type="gramEnd"/>
      <w:r w:rsidRPr="00BF073F">
        <w:rPr>
          <w:color w:val="000000"/>
          <w:sz w:val="24"/>
          <w:szCs w:val="24"/>
        </w:rPr>
        <w:t xml:space="preserve"> numéro de TVA intracommunautaire</w:t>
      </w:r>
      <w:r w:rsidR="000E0057">
        <w:rPr>
          <w:color w:val="000000"/>
          <w:sz w:val="24"/>
          <w:szCs w:val="24"/>
        </w:rPr>
        <w:t>.</w:t>
      </w:r>
      <w:r w:rsidR="000E0057">
        <w:rPr>
          <w:color w:val="000000"/>
          <w:sz w:val="24"/>
          <w:szCs w:val="24"/>
        </w:rPr>
        <w:br w:type="page"/>
      </w:r>
    </w:p>
    <w:p w14:paraId="7DA7D7E5" w14:textId="6525EF11" w:rsidR="000C542E" w:rsidRPr="00AB2B8F" w:rsidRDefault="00147FCC" w:rsidP="00147FCC">
      <w:pPr>
        <w:ind w:left="426"/>
        <w:rPr>
          <w:i/>
          <w:color w:val="31849B" w:themeColor="accent5" w:themeShade="BF"/>
          <w:sz w:val="24"/>
          <w:szCs w:val="24"/>
        </w:rPr>
      </w:pPr>
      <w:r w:rsidRPr="00AB2B8F">
        <w:rPr>
          <w:i/>
          <w:color w:val="31849B" w:themeColor="accent5" w:themeShade="BF"/>
          <w:sz w:val="24"/>
          <w:szCs w:val="24"/>
        </w:rPr>
        <w:lastRenderedPageBreak/>
        <w:t xml:space="preserve">9.2.1. </w:t>
      </w:r>
      <w:r w:rsidR="000C542E" w:rsidRPr="00AB2B8F">
        <w:rPr>
          <w:i/>
          <w:color w:val="31849B" w:themeColor="accent5" w:themeShade="BF"/>
          <w:sz w:val="24"/>
          <w:szCs w:val="24"/>
        </w:rPr>
        <w:t>Adresse de facturation</w:t>
      </w:r>
    </w:p>
    <w:p w14:paraId="6FC5C92A" w14:textId="77777777" w:rsidR="00147FCC" w:rsidRPr="001863C8" w:rsidRDefault="00147FCC" w:rsidP="00147FCC">
      <w:pPr>
        <w:ind w:left="426"/>
        <w:rPr>
          <w:i/>
        </w:rPr>
      </w:pPr>
    </w:p>
    <w:p w14:paraId="2B125697" w14:textId="2A73BB1F" w:rsidR="000C542E" w:rsidRDefault="000C542E" w:rsidP="00AB2B8F">
      <w:pPr>
        <w:pStyle w:val="TexteNormal"/>
        <w:jc w:val="both"/>
      </w:pPr>
      <w:r w:rsidRPr="00BF073F">
        <w:t xml:space="preserve">Le Titulaire transmettra ses factures en version dématérialisée via le portail chorus-factures Chorus Pro </w:t>
      </w:r>
    </w:p>
    <w:p w14:paraId="663AA942" w14:textId="77777777" w:rsidR="00BF073F" w:rsidRPr="00BF073F" w:rsidRDefault="00BF073F" w:rsidP="00BF073F">
      <w:pPr>
        <w:pStyle w:val="TexteNormal"/>
        <w:rPr>
          <w:shd w:val="clear" w:color="auto" w:fill="FFFFFF"/>
        </w:rPr>
      </w:pPr>
    </w:p>
    <w:p w14:paraId="7990B5FE" w14:textId="4AC4F46B" w:rsidR="000C542E" w:rsidRPr="00BF073F" w:rsidRDefault="7BB14F44" w:rsidP="00BF073F">
      <w:pPr>
        <w:pStyle w:val="TexteNormal"/>
        <w:rPr>
          <w:b/>
          <w:bCs/>
        </w:rPr>
      </w:pPr>
      <w:r w:rsidRPr="00BF073F">
        <w:rPr>
          <w:b/>
          <w:bCs/>
        </w:rPr>
        <w:t>Portail Chorus Pro - n° Siret de la Caf du Rhône : 534 037 254 000 16</w:t>
      </w:r>
    </w:p>
    <w:p w14:paraId="339FB31E" w14:textId="77777777" w:rsidR="00BF073F" w:rsidRPr="00BF073F" w:rsidRDefault="00BF073F" w:rsidP="00BF073F">
      <w:pPr>
        <w:pStyle w:val="TexteNormal"/>
        <w:rPr>
          <w:b/>
          <w:bCs/>
        </w:rPr>
      </w:pPr>
    </w:p>
    <w:p w14:paraId="3FA2DAFE" w14:textId="72C1DE7D" w:rsidR="000C542E" w:rsidRPr="00BF073F" w:rsidRDefault="000C542E" w:rsidP="00BF073F">
      <w:pPr>
        <w:pStyle w:val="TexteNormal"/>
        <w:jc w:val="both"/>
      </w:pPr>
      <w:r w:rsidRPr="00BF073F">
        <w:t xml:space="preserve">En cas de difficultés sur </w:t>
      </w:r>
      <w:r w:rsidR="00AB2B8F" w:rsidRPr="00BF073F">
        <w:t>Chorus Pro</w:t>
      </w:r>
      <w:r w:rsidRPr="00BF073F">
        <w:t>, ou pour toute information, le Titulaire peut contacter le service technique à l’adresse ci-dessous</w:t>
      </w:r>
    </w:p>
    <w:p w14:paraId="65B816B7" w14:textId="77777777" w:rsidR="000C542E" w:rsidRPr="001863C8" w:rsidRDefault="000C542E" w:rsidP="00BF073F">
      <w:pPr>
        <w:pStyle w:val="TexteNormal"/>
      </w:pPr>
    </w:p>
    <w:p w14:paraId="624C5F84" w14:textId="77777777" w:rsidR="000C542E" w:rsidRPr="001863C8" w:rsidRDefault="005E4ABD" w:rsidP="00BF073F">
      <w:pPr>
        <w:pStyle w:val="TexteNormal"/>
        <w:rPr>
          <w:sz w:val="22"/>
          <w:szCs w:val="22"/>
        </w:rPr>
      </w:pPr>
      <w:hyperlink r:id="rId9" w:history="1">
        <w:r w:rsidR="000C542E" w:rsidRPr="001863C8">
          <w:rPr>
            <w:rStyle w:val="Lienhypertexte"/>
            <w:sz w:val="22"/>
            <w:szCs w:val="22"/>
          </w:rPr>
          <w:t>https://chorus-pro.gouv.fr/cpp/nousContacter?execution=e3s1</w:t>
        </w:r>
      </w:hyperlink>
    </w:p>
    <w:p w14:paraId="26F94084" w14:textId="77777777" w:rsidR="000C542E" w:rsidRPr="001863C8" w:rsidRDefault="000C542E" w:rsidP="00BF073F">
      <w:pPr>
        <w:pStyle w:val="TexteNormal"/>
      </w:pPr>
    </w:p>
    <w:p w14:paraId="2BD65ACF" w14:textId="7317132A" w:rsidR="000C542E" w:rsidRPr="008E673A" w:rsidRDefault="0078168A" w:rsidP="008E673A">
      <w:pPr>
        <w:pStyle w:val="Titre2"/>
        <w:ind w:left="0"/>
        <w:rPr>
          <w:color w:val="31849B" w:themeColor="accent5" w:themeShade="BF"/>
          <w:sz w:val="24"/>
          <w:szCs w:val="24"/>
        </w:rPr>
      </w:pPr>
      <w:bookmarkStart w:id="104" w:name="_Toc169261403"/>
      <w:bookmarkStart w:id="105" w:name="_Toc204266330"/>
      <w:r w:rsidRPr="008E673A">
        <w:rPr>
          <w:color w:val="31849B" w:themeColor="accent5" w:themeShade="BF"/>
          <w:sz w:val="24"/>
          <w:szCs w:val="24"/>
        </w:rPr>
        <w:t>9 3 -</w:t>
      </w:r>
      <w:r w:rsidR="000C542E" w:rsidRPr="008E673A">
        <w:rPr>
          <w:color w:val="31849B" w:themeColor="accent5" w:themeShade="BF"/>
          <w:sz w:val="24"/>
          <w:szCs w:val="24"/>
        </w:rPr>
        <w:t>Mode de paiement</w:t>
      </w:r>
      <w:bookmarkEnd w:id="104"/>
      <w:bookmarkEnd w:id="105"/>
    </w:p>
    <w:p w14:paraId="59667696" w14:textId="77777777" w:rsidR="000C542E" w:rsidRPr="001863C8" w:rsidRDefault="000C542E" w:rsidP="00FE36BC">
      <w:pPr>
        <w:pStyle w:val="Titre3"/>
        <w:ind w:left="567"/>
        <w:rPr>
          <w:b w:val="0"/>
          <w:bCs w:val="0"/>
        </w:rPr>
      </w:pPr>
    </w:p>
    <w:p w14:paraId="4AE04BF5" w14:textId="36CE382A" w:rsidR="000C542E" w:rsidRPr="00AB2B8F" w:rsidRDefault="00DD66E8" w:rsidP="00AB2B8F">
      <w:pPr>
        <w:ind w:left="426"/>
        <w:rPr>
          <w:i/>
          <w:color w:val="31849B" w:themeColor="accent5" w:themeShade="BF"/>
          <w:sz w:val="24"/>
          <w:szCs w:val="24"/>
        </w:rPr>
      </w:pPr>
      <w:bookmarkStart w:id="106" w:name="_Toc398644302"/>
      <w:bookmarkStart w:id="107" w:name="_Toc407006880"/>
      <w:r w:rsidRPr="00AB2B8F">
        <w:rPr>
          <w:i/>
          <w:color w:val="31849B" w:themeColor="accent5" w:themeShade="BF"/>
          <w:sz w:val="24"/>
          <w:szCs w:val="24"/>
        </w:rPr>
        <w:t>9.3.1</w:t>
      </w:r>
      <w:r w:rsidR="000C542E" w:rsidRPr="00AB2B8F">
        <w:rPr>
          <w:i/>
          <w:color w:val="31849B" w:themeColor="accent5" w:themeShade="BF"/>
          <w:sz w:val="24"/>
          <w:szCs w:val="24"/>
        </w:rPr>
        <w:t xml:space="preserve"> Acceptation des factures</w:t>
      </w:r>
    </w:p>
    <w:p w14:paraId="6736C734" w14:textId="77777777" w:rsidR="00DF7572" w:rsidRPr="00AB2B8F" w:rsidRDefault="00DF7572" w:rsidP="00AB2B8F">
      <w:pPr>
        <w:pStyle w:val="Titre3"/>
        <w:ind w:left="567"/>
        <w:rPr>
          <w:b w:val="0"/>
          <w:bCs w:val="0"/>
          <w:color w:val="2C2A2A"/>
          <w:sz w:val="24"/>
          <w:szCs w:val="24"/>
        </w:rPr>
      </w:pPr>
    </w:p>
    <w:p w14:paraId="19CECC53" w14:textId="72028F0D" w:rsidR="000C542E" w:rsidRPr="00AB2B8F" w:rsidRDefault="000C542E" w:rsidP="00AB2B8F">
      <w:pPr>
        <w:jc w:val="both"/>
        <w:rPr>
          <w:color w:val="2C2A2A"/>
          <w:sz w:val="24"/>
          <w:szCs w:val="24"/>
        </w:rPr>
      </w:pPr>
      <w:r w:rsidRPr="00AB2B8F">
        <w:rPr>
          <w:color w:val="2C2A2A"/>
          <w:sz w:val="24"/>
          <w:szCs w:val="24"/>
        </w:rPr>
        <w:t>Le pouvoir adjudicateur vérifie le montant indiqué sur la facture. Elle le complète éventuellement en calculant les pénalités et les réfactions imposées. </w:t>
      </w:r>
    </w:p>
    <w:p w14:paraId="2D814938" w14:textId="7ECBE4C4" w:rsidR="000C542E" w:rsidRPr="00AB2B8F" w:rsidRDefault="000C542E" w:rsidP="00AB2B8F">
      <w:pPr>
        <w:jc w:val="both"/>
        <w:rPr>
          <w:color w:val="2C2A2A"/>
          <w:sz w:val="24"/>
          <w:szCs w:val="24"/>
        </w:rPr>
      </w:pPr>
      <w:r w:rsidRPr="00AB2B8F">
        <w:rPr>
          <w:color w:val="2C2A2A"/>
          <w:sz w:val="24"/>
          <w:szCs w:val="24"/>
        </w:rPr>
        <w:t xml:space="preserve">Le montant de la somme à régler au titulaire est arrêté par la </w:t>
      </w:r>
      <w:r w:rsidR="00DF7572" w:rsidRPr="00AB2B8F">
        <w:rPr>
          <w:sz w:val="24"/>
          <w:szCs w:val="24"/>
        </w:rPr>
        <w:t>Caisse d’allocations familiales du Rhône</w:t>
      </w:r>
      <w:r w:rsidRPr="00AB2B8F">
        <w:rPr>
          <w:color w:val="2C2A2A"/>
          <w:sz w:val="24"/>
          <w:szCs w:val="24"/>
        </w:rPr>
        <w:t>.</w:t>
      </w:r>
    </w:p>
    <w:p w14:paraId="53E2C49B" w14:textId="77777777" w:rsidR="000C542E" w:rsidRPr="00AB2B8F" w:rsidRDefault="000C542E" w:rsidP="00AB2B8F">
      <w:pPr>
        <w:jc w:val="both"/>
        <w:rPr>
          <w:color w:val="2C2A2A"/>
          <w:sz w:val="24"/>
          <w:szCs w:val="24"/>
        </w:rPr>
      </w:pPr>
      <w:r w:rsidRPr="00AB2B8F">
        <w:rPr>
          <w:color w:val="2C2A2A"/>
          <w:sz w:val="24"/>
          <w:szCs w:val="24"/>
        </w:rPr>
        <w:t>Le montant de la somme à régler est notifié au titulaire si la demande de paiement a été modifiée ou si elle a été complétée comme il est dit à l’alinéa précédent. </w:t>
      </w:r>
    </w:p>
    <w:p w14:paraId="3D9D514A" w14:textId="77777777" w:rsidR="000C542E" w:rsidRPr="00AB2B8F" w:rsidRDefault="000C542E" w:rsidP="00AB2B8F">
      <w:pPr>
        <w:jc w:val="both"/>
        <w:rPr>
          <w:color w:val="2C2A2A"/>
          <w:sz w:val="24"/>
          <w:szCs w:val="24"/>
        </w:rPr>
      </w:pPr>
      <w:r w:rsidRPr="00AB2B8F">
        <w:rPr>
          <w:color w:val="2C2A2A"/>
          <w:sz w:val="24"/>
          <w:szCs w:val="24"/>
        </w:rPr>
        <w:t>Passé un délai de trente jours à compter de cette notification, le titulaire est réputé, par son silence, avoir accepté ce montant.</w:t>
      </w:r>
    </w:p>
    <w:p w14:paraId="57445BB3" w14:textId="77777777" w:rsidR="000C542E" w:rsidRPr="00AB2B8F" w:rsidRDefault="000C542E" w:rsidP="00AB2B8F">
      <w:pPr>
        <w:pStyle w:val="Titre3"/>
        <w:ind w:left="567"/>
        <w:rPr>
          <w:b w:val="0"/>
          <w:bCs w:val="0"/>
          <w:i/>
          <w:sz w:val="24"/>
          <w:szCs w:val="24"/>
        </w:rPr>
      </w:pPr>
    </w:p>
    <w:p w14:paraId="747EB75E" w14:textId="6297E166" w:rsidR="000C542E" w:rsidRPr="00AB2B8F" w:rsidRDefault="00DD66E8" w:rsidP="00AB2B8F">
      <w:pPr>
        <w:ind w:left="426"/>
        <w:rPr>
          <w:i/>
          <w:color w:val="31849B" w:themeColor="accent5" w:themeShade="BF"/>
          <w:sz w:val="24"/>
          <w:szCs w:val="24"/>
        </w:rPr>
      </w:pPr>
      <w:bookmarkStart w:id="108" w:name="_Toc398644324"/>
      <w:bookmarkStart w:id="109" w:name="_Toc407006902"/>
      <w:r w:rsidRPr="00AB2B8F">
        <w:rPr>
          <w:i/>
          <w:color w:val="31849B" w:themeColor="accent5" w:themeShade="BF"/>
          <w:sz w:val="24"/>
          <w:szCs w:val="24"/>
        </w:rPr>
        <w:t>9.3.2</w:t>
      </w:r>
      <w:r w:rsidR="000C542E" w:rsidRPr="00AB2B8F">
        <w:rPr>
          <w:i/>
          <w:color w:val="31849B" w:themeColor="accent5" w:themeShade="BF"/>
          <w:sz w:val="24"/>
          <w:szCs w:val="24"/>
        </w:rPr>
        <w:t xml:space="preserve"> Modalités de paiement en cas de désaccord</w:t>
      </w:r>
      <w:bookmarkEnd w:id="108"/>
      <w:bookmarkEnd w:id="109"/>
    </w:p>
    <w:p w14:paraId="6B6A9E30" w14:textId="77777777" w:rsidR="00492E47" w:rsidRPr="00AB2B8F" w:rsidRDefault="00492E47" w:rsidP="00AB2B8F">
      <w:pPr>
        <w:pStyle w:val="Titre3"/>
        <w:ind w:left="567"/>
        <w:rPr>
          <w:b w:val="0"/>
          <w:bCs w:val="0"/>
          <w:i/>
          <w:color w:val="000000" w:themeColor="text1"/>
          <w:sz w:val="24"/>
          <w:szCs w:val="24"/>
        </w:rPr>
      </w:pPr>
    </w:p>
    <w:p w14:paraId="3C4D8D15" w14:textId="0969F322" w:rsidR="000C542E" w:rsidRPr="00AB2B8F" w:rsidRDefault="000C542E" w:rsidP="00AB2B8F">
      <w:pPr>
        <w:jc w:val="both"/>
        <w:rPr>
          <w:color w:val="2C2A2A"/>
          <w:sz w:val="24"/>
          <w:szCs w:val="24"/>
        </w:rPr>
      </w:pPr>
      <w:r w:rsidRPr="00AB2B8F">
        <w:rPr>
          <w:color w:val="2C2A2A"/>
          <w:sz w:val="24"/>
          <w:szCs w:val="24"/>
        </w:rPr>
        <w:t xml:space="preserve">En cas de désaccord, la </w:t>
      </w:r>
      <w:r w:rsidR="00DF7572" w:rsidRPr="00AB2B8F">
        <w:rPr>
          <w:sz w:val="24"/>
          <w:szCs w:val="24"/>
        </w:rPr>
        <w:t xml:space="preserve">Caisse d’allocations familiales du Rhône </w:t>
      </w:r>
      <w:r w:rsidRPr="00AB2B8F">
        <w:rPr>
          <w:color w:val="2C2A2A"/>
          <w:sz w:val="24"/>
          <w:szCs w:val="24"/>
        </w:rPr>
        <w:t xml:space="preserve">fait connaitre sa contestation par courriel pour plus de réactivité, ce qui suspend immédiatement le délai de paiement et ce jusqu’à l’obtention des explications et des résolutions du litige, validées par le responsable du suivi comptable du marché, de la </w:t>
      </w:r>
      <w:r w:rsidR="00DF7572" w:rsidRPr="00AB2B8F">
        <w:rPr>
          <w:sz w:val="24"/>
          <w:szCs w:val="24"/>
        </w:rPr>
        <w:t>Caisse d’allocations familiales du Rhône</w:t>
      </w:r>
      <w:r w:rsidRPr="00AB2B8F">
        <w:rPr>
          <w:color w:val="2C2A2A"/>
          <w:sz w:val="24"/>
          <w:szCs w:val="24"/>
        </w:rPr>
        <w:t>. Si nécessaire une facture rectificative est établie et transmise au pouvoir adjudicateur. Si la facture en litige a déjà fait l’objet d’un enregistrement comptable, un avoir sera alors établi par le titulaire.</w:t>
      </w:r>
    </w:p>
    <w:p w14:paraId="062A22E4" w14:textId="77777777" w:rsidR="000C542E" w:rsidRPr="00AB2B8F" w:rsidRDefault="000C542E" w:rsidP="00AB2B8F">
      <w:pPr>
        <w:pStyle w:val="Titre3"/>
        <w:ind w:left="567"/>
        <w:rPr>
          <w:b w:val="0"/>
          <w:bCs w:val="0"/>
          <w:i/>
          <w:sz w:val="24"/>
          <w:szCs w:val="24"/>
        </w:rPr>
      </w:pPr>
    </w:p>
    <w:p w14:paraId="19894A84" w14:textId="56E2BF16" w:rsidR="000C542E" w:rsidRPr="00AB2B8F" w:rsidRDefault="00DD66E8" w:rsidP="00AB2B8F">
      <w:pPr>
        <w:ind w:left="426"/>
        <w:rPr>
          <w:i/>
          <w:color w:val="31849B" w:themeColor="accent5" w:themeShade="BF"/>
          <w:sz w:val="24"/>
          <w:szCs w:val="24"/>
        </w:rPr>
      </w:pPr>
      <w:bookmarkStart w:id="110" w:name="_Toc398644325"/>
      <w:bookmarkStart w:id="111" w:name="_Toc407006903"/>
      <w:r w:rsidRPr="00AB2B8F">
        <w:rPr>
          <w:i/>
          <w:color w:val="31849B" w:themeColor="accent5" w:themeShade="BF"/>
          <w:sz w:val="24"/>
          <w:szCs w:val="24"/>
        </w:rPr>
        <w:t>9.3</w:t>
      </w:r>
      <w:r w:rsidR="000C542E" w:rsidRPr="00AB2B8F">
        <w:rPr>
          <w:i/>
          <w:color w:val="31849B" w:themeColor="accent5" w:themeShade="BF"/>
          <w:sz w:val="24"/>
          <w:szCs w:val="24"/>
        </w:rPr>
        <w:t>.3 Délai de paiement</w:t>
      </w:r>
      <w:bookmarkEnd w:id="110"/>
      <w:bookmarkEnd w:id="111"/>
    </w:p>
    <w:p w14:paraId="4379E622" w14:textId="77777777" w:rsidR="00492E47" w:rsidRPr="00AB2B8F" w:rsidRDefault="00492E47" w:rsidP="00AB2B8F">
      <w:pPr>
        <w:pStyle w:val="Titre3"/>
        <w:ind w:left="567"/>
        <w:rPr>
          <w:b w:val="0"/>
          <w:bCs w:val="0"/>
          <w:i/>
          <w:color w:val="000000" w:themeColor="text1"/>
          <w:sz w:val="24"/>
          <w:szCs w:val="24"/>
        </w:rPr>
      </w:pPr>
    </w:p>
    <w:p w14:paraId="42FC5A95" w14:textId="77777777" w:rsidR="000C542E" w:rsidRPr="00AB2B8F" w:rsidRDefault="000C542E" w:rsidP="00AB2B8F">
      <w:pPr>
        <w:jc w:val="both"/>
        <w:rPr>
          <w:sz w:val="24"/>
          <w:szCs w:val="24"/>
        </w:rPr>
      </w:pPr>
      <w:r w:rsidRPr="00AB2B8F">
        <w:rPr>
          <w:sz w:val="24"/>
          <w:szCs w:val="24"/>
        </w:rPr>
        <w:t xml:space="preserve">Le délai de paiement est de 30 jours à compter de la réception de la demande de paiement. </w:t>
      </w:r>
    </w:p>
    <w:p w14:paraId="662BDB8C" w14:textId="77777777" w:rsidR="000C542E" w:rsidRPr="00AB2B8F" w:rsidRDefault="000C542E" w:rsidP="00AB2B8F">
      <w:pPr>
        <w:adjustRightInd w:val="0"/>
        <w:jc w:val="both"/>
        <w:rPr>
          <w:color w:val="2C2A2A"/>
          <w:sz w:val="24"/>
          <w:szCs w:val="24"/>
        </w:rPr>
      </w:pPr>
      <w:r w:rsidRPr="00AB2B8F">
        <w:rPr>
          <w:sz w:val="24"/>
          <w:szCs w:val="24"/>
        </w:rPr>
        <w:t xml:space="preserve">Le taux applicable en cas de retard de paiement est le taux </w:t>
      </w:r>
      <w:r w:rsidRPr="00AB2B8F">
        <w:rPr>
          <w:iCs/>
          <w:color w:val="000000"/>
          <w:sz w:val="24"/>
          <w:szCs w:val="24"/>
        </w:rPr>
        <w:t xml:space="preserve">d’intérêt </w:t>
      </w:r>
      <w:r w:rsidRPr="00AB2B8F">
        <w:rPr>
          <w:color w:val="2C2A2A"/>
          <w:sz w:val="24"/>
          <w:szCs w:val="24"/>
        </w:rPr>
        <w:t>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B926665" w14:textId="77777777" w:rsidR="000C542E" w:rsidRPr="00AB2B8F" w:rsidRDefault="000C542E" w:rsidP="00AB2B8F">
      <w:pPr>
        <w:adjustRightInd w:val="0"/>
        <w:jc w:val="both"/>
        <w:rPr>
          <w:color w:val="2C2A2A"/>
          <w:sz w:val="24"/>
          <w:szCs w:val="24"/>
        </w:rPr>
      </w:pPr>
    </w:p>
    <w:p w14:paraId="7A6F170A" w14:textId="7D033034" w:rsidR="000C542E" w:rsidRPr="00AB2B8F" w:rsidRDefault="000C542E" w:rsidP="00AB2B8F">
      <w:pPr>
        <w:adjustRightInd w:val="0"/>
        <w:jc w:val="both"/>
        <w:rPr>
          <w:color w:val="2C2A2A"/>
          <w:sz w:val="24"/>
          <w:szCs w:val="24"/>
        </w:rPr>
      </w:pPr>
      <w:r w:rsidRPr="00AB2B8F">
        <w:rPr>
          <w:color w:val="2C2A2A"/>
          <w:sz w:val="24"/>
          <w:szCs w:val="24"/>
        </w:rPr>
        <w:t xml:space="preserve">Les prestations seront financées sur les ressources propres de la </w:t>
      </w:r>
      <w:r w:rsidR="00DF7572" w:rsidRPr="00AB2B8F">
        <w:rPr>
          <w:sz w:val="24"/>
          <w:szCs w:val="24"/>
        </w:rPr>
        <w:t>Caisse d’allocations familiales du Rhône</w:t>
      </w:r>
      <w:r w:rsidRPr="00AB2B8F">
        <w:rPr>
          <w:color w:val="2C2A2A"/>
          <w:sz w:val="24"/>
          <w:szCs w:val="24"/>
        </w:rPr>
        <w:t>.</w:t>
      </w:r>
    </w:p>
    <w:p w14:paraId="12D3DF7C" w14:textId="77777777" w:rsidR="000C542E" w:rsidRPr="00AB2B8F" w:rsidRDefault="000C542E" w:rsidP="000C542E">
      <w:pPr>
        <w:rPr>
          <w:b/>
        </w:rPr>
      </w:pPr>
    </w:p>
    <w:p w14:paraId="5448C03C" w14:textId="7F105B75" w:rsidR="000E0057" w:rsidRDefault="000E0057">
      <w:pPr>
        <w:rPr>
          <w:b/>
        </w:rPr>
      </w:pPr>
      <w:r>
        <w:rPr>
          <w:b/>
        </w:rPr>
        <w:br w:type="page"/>
      </w:r>
    </w:p>
    <w:p w14:paraId="65314D78" w14:textId="75C61E1A" w:rsidR="000C542E" w:rsidRPr="001863C8" w:rsidRDefault="00140AEF" w:rsidP="007E148F">
      <w:pPr>
        <w:pStyle w:val="Titre1"/>
      </w:pPr>
      <w:bookmarkStart w:id="112" w:name="_Toc169261404"/>
      <w:bookmarkStart w:id="113" w:name="_Toc204266331"/>
      <w:bookmarkEnd w:id="106"/>
      <w:bookmarkEnd w:id="107"/>
      <w:r w:rsidRPr="001863C8">
        <w:lastRenderedPageBreak/>
        <w:t xml:space="preserve">ARTICLE 10 - </w:t>
      </w:r>
      <w:r w:rsidR="000C542E" w:rsidRPr="001863C8">
        <w:t>ASSURANCES</w:t>
      </w:r>
      <w:bookmarkEnd w:id="112"/>
      <w:bookmarkEnd w:id="113"/>
    </w:p>
    <w:p w14:paraId="2F75E1FE" w14:textId="77777777" w:rsidR="000C542E" w:rsidRPr="003A5DB9" w:rsidRDefault="000C542E" w:rsidP="003A5DB9">
      <w:pPr>
        <w:jc w:val="both"/>
        <w:rPr>
          <w:sz w:val="21"/>
          <w:szCs w:val="21"/>
        </w:rPr>
      </w:pPr>
    </w:p>
    <w:p w14:paraId="586B883E" w14:textId="77777777" w:rsidR="000C542E" w:rsidRPr="003A5DB9" w:rsidRDefault="000C542E" w:rsidP="003A5DB9">
      <w:pPr>
        <w:jc w:val="both"/>
        <w:rPr>
          <w:sz w:val="24"/>
          <w:szCs w:val="24"/>
        </w:rPr>
      </w:pPr>
      <w:r w:rsidRPr="003A5DB9">
        <w:rPr>
          <w:sz w:val="24"/>
          <w:szCs w:val="24"/>
        </w:rPr>
        <w:t xml:space="preserve">Le titulaire devra remettre dans un délai de 5 jours à compter de la notification du marché, une attestation d’assurance justifiant qu’il est couvert au titre de la responsabilité civile professionnelle en cas d’accident ou de tous dommages causés à l’occasion de l’exécution du marché. </w:t>
      </w:r>
    </w:p>
    <w:p w14:paraId="30568A7E" w14:textId="77777777" w:rsidR="000C542E" w:rsidRPr="003A5DB9" w:rsidRDefault="000C542E" w:rsidP="003A5DB9">
      <w:pPr>
        <w:jc w:val="both"/>
        <w:rPr>
          <w:sz w:val="24"/>
          <w:szCs w:val="24"/>
        </w:rPr>
      </w:pPr>
    </w:p>
    <w:p w14:paraId="030BC0B2" w14:textId="4D8A4EAA" w:rsidR="000C542E" w:rsidRPr="003A5DB9" w:rsidRDefault="000C542E" w:rsidP="003A5DB9">
      <w:pPr>
        <w:jc w:val="both"/>
        <w:rPr>
          <w:sz w:val="24"/>
          <w:szCs w:val="24"/>
        </w:rPr>
      </w:pPr>
      <w:r w:rsidRPr="003A5DB9">
        <w:rPr>
          <w:sz w:val="24"/>
          <w:szCs w:val="24"/>
        </w:rPr>
        <w:t xml:space="preserve">À tout moment, durant l’exécution du marché, le titulaire doit être en mesure de produire cette attestation, sur demande de la </w:t>
      </w:r>
      <w:r w:rsidR="00DF7572" w:rsidRPr="003A5DB9">
        <w:rPr>
          <w:sz w:val="24"/>
          <w:szCs w:val="24"/>
        </w:rPr>
        <w:t xml:space="preserve">Caisse d’allocations familiales du Rhône </w:t>
      </w:r>
      <w:r w:rsidRPr="003A5DB9">
        <w:rPr>
          <w:sz w:val="24"/>
          <w:szCs w:val="24"/>
        </w:rPr>
        <w:t>et dans un délai de 15 jours à compter de la réception de la demande.</w:t>
      </w:r>
    </w:p>
    <w:p w14:paraId="74EC13A0" w14:textId="77777777" w:rsidR="000C542E" w:rsidRPr="003A5DB9" w:rsidRDefault="000C542E" w:rsidP="003A5DB9">
      <w:pPr>
        <w:jc w:val="both"/>
        <w:rPr>
          <w:sz w:val="24"/>
          <w:szCs w:val="24"/>
        </w:rPr>
      </w:pPr>
    </w:p>
    <w:p w14:paraId="1FB9CC5A" w14:textId="592A31C2" w:rsidR="000C542E" w:rsidRPr="003A5DB9" w:rsidRDefault="000C542E" w:rsidP="003A5DB9">
      <w:pPr>
        <w:jc w:val="both"/>
        <w:rPr>
          <w:sz w:val="24"/>
          <w:szCs w:val="24"/>
        </w:rPr>
      </w:pPr>
      <w:r w:rsidRPr="003A5DB9">
        <w:rPr>
          <w:sz w:val="24"/>
          <w:szCs w:val="24"/>
        </w:rPr>
        <w:t>L’attestation d’assurance devra être transmise à</w:t>
      </w:r>
      <w:r w:rsidRPr="003A5DB9">
        <w:rPr>
          <w:b/>
          <w:bCs/>
          <w:sz w:val="24"/>
          <w:szCs w:val="24"/>
        </w:rPr>
        <w:t xml:space="preserve"> </w:t>
      </w:r>
      <w:r w:rsidRPr="003A5DB9">
        <w:rPr>
          <w:sz w:val="24"/>
          <w:szCs w:val="24"/>
        </w:rPr>
        <w:t xml:space="preserve">la </w:t>
      </w:r>
      <w:r w:rsidR="00DF7572" w:rsidRPr="003A5DB9">
        <w:rPr>
          <w:sz w:val="24"/>
          <w:szCs w:val="24"/>
        </w:rPr>
        <w:t xml:space="preserve">Caisse d’allocations familiales du Rhône </w:t>
      </w:r>
      <w:r w:rsidRPr="003A5DB9">
        <w:rPr>
          <w:sz w:val="24"/>
          <w:szCs w:val="24"/>
        </w:rPr>
        <w:t>à chaque période de reconduction.</w:t>
      </w:r>
    </w:p>
    <w:p w14:paraId="35E16067" w14:textId="77777777" w:rsidR="000C542E" w:rsidRPr="003A5DB9" w:rsidRDefault="000C542E" w:rsidP="003A5DB9">
      <w:pPr>
        <w:jc w:val="both"/>
        <w:rPr>
          <w:sz w:val="24"/>
          <w:szCs w:val="24"/>
        </w:rPr>
      </w:pPr>
    </w:p>
    <w:p w14:paraId="223C22BE" w14:textId="6D43E095" w:rsidR="000C542E" w:rsidRPr="003A5DB9" w:rsidRDefault="000C542E" w:rsidP="003A5DB9">
      <w:pPr>
        <w:jc w:val="both"/>
        <w:rPr>
          <w:sz w:val="24"/>
          <w:szCs w:val="24"/>
        </w:rPr>
      </w:pPr>
      <w:r w:rsidRPr="003A5DB9">
        <w:rPr>
          <w:sz w:val="24"/>
          <w:szCs w:val="24"/>
        </w:rPr>
        <w:t xml:space="preserve">En cas de dégradation, la </w:t>
      </w:r>
      <w:r w:rsidR="00DF7572" w:rsidRPr="003A5DB9">
        <w:rPr>
          <w:sz w:val="24"/>
          <w:szCs w:val="24"/>
        </w:rPr>
        <w:t xml:space="preserve">Caisse d’allocations familiales du Rhône </w:t>
      </w:r>
      <w:r w:rsidRPr="003A5DB9">
        <w:rPr>
          <w:sz w:val="24"/>
          <w:szCs w:val="24"/>
        </w:rPr>
        <w:t>constatera les dommages par un huissier (à la charge du titulaire) et procédera aux réparations.</w:t>
      </w:r>
    </w:p>
    <w:p w14:paraId="780D85E6" w14:textId="393AB36C" w:rsidR="000C542E" w:rsidRPr="003A5DB9" w:rsidRDefault="000C542E" w:rsidP="003A5DB9">
      <w:pPr>
        <w:jc w:val="both"/>
        <w:rPr>
          <w:sz w:val="24"/>
          <w:szCs w:val="24"/>
        </w:rPr>
      </w:pPr>
      <w:r w:rsidRPr="003A5DB9">
        <w:rPr>
          <w:sz w:val="24"/>
          <w:szCs w:val="24"/>
        </w:rPr>
        <w:t xml:space="preserve">L’ensemble du dossier sera transmis au Service Assurance de la </w:t>
      </w:r>
      <w:r w:rsidR="00DF7572" w:rsidRPr="003A5DB9">
        <w:rPr>
          <w:sz w:val="24"/>
          <w:szCs w:val="24"/>
        </w:rPr>
        <w:t xml:space="preserve">Caisse d’allocations familiales du Rhône </w:t>
      </w:r>
      <w:r w:rsidRPr="003A5DB9">
        <w:rPr>
          <w:sz w:val="24"/>
          <w:szCs w:val="24"/>
        </w:rPr>
        <w:t>qui prendra contact avec l’assureur du titulaire pour le remboursement des frais engagés.</w:t>
      </w:r>
    </w:p>
    <w:p w14:paraId="39D6AF35" w14:textId="77777777" w:rsidR="000C542E" w:rsidRPr="003A5DB9" w:rsidRDefault="000C542E" w:rsidP="003A5DB9">
      <w:pPr>
        <w:jc w:val="both"/>
        <w:rPr>
          <w:sz w:val="24"/>
          <w:szCs w:val="24"/>
        </w:rPr>
      </w:pPr>
    </w:p>
    <w:p w14:paraId="7C0C5865" w14:textId="77777777" w:rsidR="000C542E" w:rsidRPr="003A5DB9" w:rsidRDefault="000C542E" w:rsidP="000C542E">
      <w:pPr>
        <w:rPr>
          <w:b/>
          <w:sz w:val="24"/>
          <w:szCs w:val="24"/>
        </w:rPr>
      </w:pPr>
      <w:r w:rsidRPr="003A5DB9">
        <w:rPr>
          <w:b/>
          <w:sz w:val="24"/>
          <w:szCs w:val="24"/>
        </w:rPr>
        <w:t>RIB</w:t>
      </w:r>
    </w:p>
    <w:p w14:paraId="00A81A39" w14:textId="77777777" w:rsidR="000C542E" w:rsidRPr="001863C8" w:rsidRDefault="000C542E" w:rsidP="000C54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542E" w:rsidRPr="001863C8" w14:paraId="602D40F3" w14:textId="77777777" w:rsidTr="009E7496">
        <w:tc>
          <w:tcPr>
            <w:tcW w:w="9212" w:type="dxa"/>
          </w:tcPr>
          <w:p w14:paraId="4C02B62D" w14:textId="77777777" w:rsidR="000C542E" w:rsidRPr="001863C8" w:rsidRDefault="000C542E">
            <w:pPr>
              <w:jc w:val="center"/>
              <w:rPr>
                <w:u w:val="single"/>
              </w:rPr>
            </w:pPr>
          </w:p>
          <w:p w14:paraId="1F13C267" w14:textId="2E29CB91" w:rsidR="000C542E" w:rsidRPr="001863C8" w:rsidRDefault="000C542E">
            <w:pPr>
              <w:jc w:val="center"/>
              <w:rPr>
                <w:b/>
              </w:rPr>
            </w:pPr>
            <w:r w:rsidRPr="001863C8">
              <w:rPr>
                <w:b/>
              </w:rPr>
              <w:t>COLLER LE RIB</w:t>
            </w:r>
          </w:p>
          <w:p w14:paraId="5415B77E" w14:textId="77777777" w:rsidR="000C542E" w:rsidRPr="001863C8" w:rsidRDefault="000C542E">
            <w:pPr>
              <w:jc w:val="center"/>
              <w:rPr>
                <w:u w:val="single"/>
              </w:rPr>
            </w:pPr>
          </w:p>
        </w:tc>
      </w:tr>
    </w:tbl>
    <w:p w14:paraId="4321A4DC" w14:textId="77777777" w:rsidR="000C542E" w:rsidRPr="001863C8" w:rsidRDefault="000C542E" w:rsidP="000C542E">
      <w:pPr>
        <w:jc w:val="both"/>
      </w:pPr>
    </w:p>
    <w:p w14:paraId="7CBE6C0D" w14:textId="77777777" w:rsidR="000C542E" w:rsidRPr="003A5DB9" w:rsidRDefault="000C542E" w:rsidP="000C542E">
      <w:pPr>
        <w:jc w:val="both"/>
        <w:rPr>
          <w:sz w:val="24"/>
          <w:szCs w:val="24"/>
        </w:rPr>
      </w:pPr>
      <w:r w:rsidRPr="003A5DB9">
        <w:rPr>
          <w:sz w:val="24"/>
          <w:szCs w:val="24"/>
        </w:rPr>
        <w:t>Les coordonnées bancaires devront impérativement mentionner l’identifiant international de compte bancaire (IBAN + BIC/SWIFT).</w:t>
      </w:r>
    </w:p>
    <w:p w14:paraId="304430A6" w14:textId="77777777" w:rsidR="000C542E" w:rsidRPr="003A5DB9" w:rsidRDefault="000C542E" w:rsidP="000C542E">
      <w:pPr>
        <w:jc w:val="both"/>
        <w:rPr>
          <w:sz w:val="24"/>
          <w:szCs w:val="24"/>
        </w:rPr>
      </w:pPr>
    </w:p>
    <w:p w14:paraId="430B28F2" w14:textId="77777777" w:rsidR="000C542E" w:rsidRPr="003A5DB9" w:rsidRDefault="000C542E" w:rsidP="000C542E">
      <w:pPr>
        <w:jc w:val="both"/>
        <w:rPr>
          <w:sz w:val="24"/>
          <w:szCs w:val="24"/>
        </w:rPr>
      </w:pPr>
      <w:r w:rsidRPr="003A5DB9">
        <w:rPr>
          <w:sz w:val="24"/>
          <w:szCs w:val="24"/>
        </w:rPr>
        <w:t xml:space="preserve">Les avis de virement sont adressés à l’établissement réalisant les prestations mentionnées à l’article 1 du présent document. </w:t>
      </w:r>
    </w:p>
    <w:p w14:paraId="1E2EA12F" w14:textId="25F2120A" w:rsidR="003A5DB9" w:rsidRDefault="003A5DB9">
      <w:pPr>
        <w:rPr>
          <w:color w:val="0DA4BA"/>
          <w:sz w:val="24"/>
          <w:szCs w:val="24"/>
          <w:u w:val="single"/>
        </w:rPr>
      </w:pPr>
      <w:bookmarkStart w:id="114" w:name="_Toc398644328"/>
      <w:bookmarkStart w:id="115" w:name="_Toc407006906"/>
      <w:r>
        <w:rPr>
          <w:color w:val="0DA4BA"/>
          <w:sz w:val="24"/>
          <w:szCs w:val="24"/>
          <w:u w:val="single"/>
        </w:rPr>
        <w:br w:type="page"/>
      </w:r>
    </w:p>
    <w:p w14:paraId="7DEA56AC" w14:textId="73628245" w:rsidR="000C542E" w:rsidRPr="008E673A" w:rsidRDefault="00492E47" w:rsidP="008E673A">
      <w:pPr>
        <w:pStyle w:val="Titre2"/>
        <w:ind w:left="0"/>
        <w:rPr>
          <w:color w:val="31849B" w:themeColor="accent5" w:themeShade="BF"/>
          <w:sz w:val="24"/>
          <w:szCs w:val="24"/>
        </w:rPr>
      </w:pPr>
      <w:bookmarkStart w:id="116" w:name="_Toc169261405"/>
      <w:bookmarkStart w:id="117" w:name="_Toc204266332"/>
      <w:r w:rsidRPr="008E673A">
        <w:rPr>
          <w:color w:val="31849B" w:themeColor="accent5" w:themeShade="BF"/>
          <w:sz w:val="24"/>
          <w:szCs w:val="24"/>
        </w:rPr>
        <w:lastRenderedPageBreak/>
        <w:t xml:space="preserve">10.1 </w:t>
      </w:r>
      <w:r w:rsidR="000C542E" w:rsidRPr="008E673A">
        <w:rPr>
          <w:color w:val="31849B" w:themeColor="accent5" w:themeShade="BF"/>
          <w:sz w:val="24"/>
          <w:szCs w:val="24"/>
        </w:rPr>
        <w:t>Modification des coordonnées bancaires</w:t>
      </w:r>
      <w:bookmarkEnd w:id="114"/>
      <w:bookmarkEnd w:id="115"/>
      <w:bookmarkEnd w:id="116"/>
      <w:bookmarkEnd w:id="117"/>
    </w:p>
    <w:p w14:paraId="220BF315" w14:textId="77777777" w:rsidR="000C542E" w:rsidRPr="00760088" w:rsidRDefault="000C542E" w:rsidP="00760088">
      <w:pPr>
        <w:jc w:val="both"/>
        <w:rPr>
          <w:sz w:val="24"/>
          <w:szCs w:val="24"/>
        </w:rPr>
      </w:pPr>
    </w:p>
    <w:p w14:paraId="3F792400" w14:textId="77777777" w:rsidR="000C542E" w:rsidRDefault="000C542E" w:rsidP="00760088">
      <w:pPr>
        <w:jc w:val="both"/>
        <w:rPr>
          <w:sz w:val="24"/>
          <w:szCs w:val="24"/>
        </w:rPr>
      </w:pPr>
      <w:r w:rsidRPr="00760088">
        <w:rPr>
          <w:sz w:val="24"/>
          <w:szCs w:val="24"/>
        </w:rPr>
        <w:t>En cas de modification des coordonnées bancaires en cours d’exécution du marché, le titulaire doit impérativement, dans les plus brefs délais, notifier ce changement au service en charge du suivi contractuel et administratif du marché tel que défini ci-dessous et fournir le RIB correspondant.</w:t>
      </w:r>
    </w:p>
    <w:p w14:paraId="17CF2CB6" w14:textId="77777777" w:rsidR="00760088" w:rsidRDefault="00760088" w:rsidP="00760088">
      <w:pPr>
        <w:jc w:val="both"/>
        <w:rPr>
          <w:sz w:val="24"/>
          <w:szCs w:val="24"/>
        </w:rPr>
      </w:pPr>
    </w:p>
    <w:p w14:paraId="3F356D16" w14:textId="77777777" w:rsidR="00760088" w:rsidRPr="00760088" w:rsidRDefault="00760088" w:rsidP="00760088">
      <w:pPr>
        <w:jc w:val="both"/>
        <w:rPr>
          <w:sz w:val="24"/>
          <w:szCs w:val="24"/>
        </w:rPr>
      </w:pPr>
    </w:p>
    <w:p w14:paraId="7A153362" w14:textId="1D87B181" w:rsidR="000C542E" w:rsidRPr="001863C8" w:rsidRDefault="00DD66E8" w:rsidP="007E148F">
      <w:pPr>
        <w:pStyle w:val="Titre1"/>
      </w:pPr>
      <w:bookmarkStart w:id="118" w:name="_Toc169261406"/>
      <w:bookmarkStart w:id="119" w:name="_Toc204266333"/>
      <w:r w:rsidRPr="001863C8">
        <w:t>ARTICLE 1</w:t>
      </w:r>
      <w:r w:rsidR="00A214DA" w:rsidRPr="001863C8">
        <w:t>1</w:t>
      </w:r>
      <w:r w:rsidRPr="001863C8">
        <w:t xml:space="preserve"> - </w:t>
      </w:r>
      <w:r w:rsidR="000C542E" w:rsidRPr="001863C8">
        <w:t>GESTION DU CONTRAT</w:t>
      </w:r>
      <w:bookmarkEnd w:id="118"/>
      <w:bookmarkEnd w:id="119"/>
    </w:p>
    <w:p w14:paraId="1A613EAD" w14:textId="77777777" w:rsidR="000C542E" w:rsidRPr="001863C8" w:rsidRDefault="000C542E" w:rsidP="00871D32">
      <w:bookmarkStart w:id="120" w:name="_Toc398644330"/>
      <w:bookmarkStart w:id="121" w:name="_Toc407006908"/>
    </w:p>
    <w:p w14:paraId="1FAE20EE" w14:textId="2E6E280C" w:rsidR="000C542E" w:rsidRPr="008E673A" w:rsidRDefault="00DD66E8" w:rsidP="008E673A">
      <w:pPr>
        <w:pStyle w:val="Titre2"/>
        <w:ind w:left="0"/>
        <w:rPr>
          <w:color w:val="31849B" w:themeColor="accent5" w:themeShade="BF"/>
          <w:sz w:val="24"/>
          <w:szCs w:val="24"/>
        </w:rPr>
      </w:pPr>
      <w:bookmarkStart w:id="122" w:name="_Toc169261407"/>
      <w:bookmarkStart w:id="123" w:name="_Toc204266334"/>
      <w:r w:rsidRPr="008E673A">
        <w:rPr>
          <w:color w:val="31849B" w:themeColor="accent5" w:themeShade="BF"/>
          <w:sz w:val="24"/>
          <w:szCs w:val="24"/>
        </w:rPr>
        <w:t>1</w:t>
      </w:r>
      <w:r w:rsidR="00492E47" w:rsidRPr="008E673A">
        <w:rPr>
          <w:color w:val="31849B" w:themeColor="accent5" w:themeShade="BF"/>
          <w:sz w:val="24"/>
          <w:szCs w:val="24"/>
        </w:rPr>
        <w:t>1</w:t>
      </w:r>
      <w:r w:rsidRPr="008E673A">
        <w:rPr>
          <w:color w:val="31849B" w:themeColor="accent5" w:themeShade="BF"/>
          <w:sz w:val="24"/>
          <w:szCs w:val="24"/>
        </w:rPr>
        <w:t xml:space="preserve">.1 </w:t>
      </w:r>
      <w:r w:rsidR="000C542E" w:rsidRPr="008E673A">
        <w:rPr>
          <w:color w:val="31849B" w:themeColor="accent5" w:themeShade="BF"/>
          <w:sz w:val="24"/>
          <w:szCs w:val="24"/>
        </w:rPr>
        <w:t>Interlocuteurs du marché</w:t>
      </w:r>
      <w:bookmarkEnd w:id="120"/>
      <w:bookmarkEnd w:id="121"/>
      <w:bookmarkEnd w:id="122"/>
      <w:bookmarkEnd w:id="123"/>
    </w:p>
    <w:p w14:paraId="76321922" w14:textId="77777777" w:rsidR="000C542E" w:rsidRPr="001863C8" w:rsidRDefault="000C542E" w:rsidP="000C542E">
      <w:pPr>
        <w:rPr>
          <w:iCs/>
          <w:color w:val="000000" w:themeColor="text1"/>
          <w:sz w:val="21"/>
          <w:szCs w:val="21"/>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5402"/>
      </w:tblGrid>
      <w:tr w:rsidR="000C542E" w:rsidRPr="001863C8" w14:paraId="46AADC58" w14:textId="77777777" w:rsidTr="00EB57D9">
        <w:trPr>
          <w:jc w:val="center"/>
        </w:trPr>
        <w:tc>
          <w:tcPr>
            <w:tcW w:w="0" w:type="auto"/>
            <w:shd w:val="clear" w:color="auto" w:fill="E6E6E6"/>
          </w:tcPr>
          <w:p w14:paraId="7AFB22E9" w14:textId="77777777" w:rsidR="000C542E" w:rsidRPr="00760088" w:rsidRDefault="000C542E">
            <w:pPr>
              <w:spacing w:before="120"/>
              <w:jc w:val="center"/>
              <w:rPr>
                <w:b/>
                <w:sz w:val="24"/>
                <w:szCs w:val="24"/>
              </w:rPr>
            </w:pPr>
            <w:r w:rsidRPr="00760088">
              <w:rPr>
                <w:b/>
                <w:sz w:val="24"/>
                <w:szCs w:val="24"/>
              </w:rPr>
              <w:t>NATURE DU SUIVI</w:t>
            </w:r>
          </w:p>
        </w:tc>
        <w:tc>
          <w:tcPr>
            <w:tcW w:w="3838" w:type="dxa"/>
            <w:shd w:val="clear" w:color="auto" w:fill="E6E6E6"/>
          </w:tcPr>
          <w:p w14:paraId="0F7744B3" w14:textId="77777777" w:rsidR="000C542E" w:rsidRPr="00760088" w:rsidRDefault="000C542E">
            <w:pPr>
              <w:spacing w:before="120"/>
              <w:jc w:val="center"/>
              <w:rPr>
                <w:sz w:val="24"/>
                <w:szCs w:val="24"/>
              </w:rPr>
            </w:pPr>
            <w:r w:rsidRPr="00760088">
              <w:rPr>
                <w:sz w:val="24"/>
                <w:szCs w:val="24"/>
              </w:rPr>
              <w:t>Établissement des documents et traitement des engagements d’exécution suivants :</w:t>
            </w:r>
          </w:p>
        </w:tc>
        <w:tc>
          <w:tcPr>
            <w:tcW w:w="5402" w:type="dxa"/>
            <w:shd w:val="clear" w:color="auto" w:fill="E6E6E6"/>
          </w:tcPr>
          <w:p w14:paraId="6D934AD6" w14:textId="77777777" w:rsidR="000C542E" w:rsidRPr="00760088" w:rsidRDefault="000C542E">
            <w:pPr>
              <w:spacing w:before="120"/>
              <w:jc w:val="center"/>
              <w:rPr>
                <w:b/>
                <w:sz w:val="24"/>
                <w:szCs w:val="24"/>
              </w:rPr>
            </w:pPr>
            <w:r w:rsidRPr="00760088">
              <w:rPr>
                <w:b/>
                <w:sz w:val="24"/>
                <w:szCs w:val="24"/>
              </w:rPr>
              <w:t>NOM DU SERVICE OU DE L’INTERLOCUTEUR ET COORDONNEES</w:t>
            </w:r>
          </w:p>
        </w:tc>
      </w:tr>
      <w:tr w:rsidR="000C542E" w:rsidRPr="001863C8" w14:paraId="2A63E23D" w14:textId="77777777" w:rsidTr="00EB57D9">
        <w:trPr>
          <w:jc w:val="center"/>
        </w:trPr>
        <w:tc>
          <w:tcPr>
            <w:tcW w:w="0" w:type="auto"/>
            <w:shd w:val="clear" w:color="auto" w:fill="E6E6E6"/>
          </w:tcPr>
          <w:p w14:paraId="23D3E553" w14:textId="77777777" w:rsidR="000C542E" w:rsidRPr="00760088" w:rsidRDefault="000C542E">
            <w:pPr>
              <w:rPr>
                <w:sz w:val="24"/>
                <w:szCs w:val="24"/>
              </w:rPr>
            </w:pPr>
          </w:p>
          <w:p w14:paraId="13117453" w14:textId="77777777" w:rsidR="000C542E" w:rsidRPr="00760088" w:rsidRDefault="000C542E">
            <w:pPr>
              <w:rPr>
                <w:sz w:val="24"/>
                <w:szCs w:val="24"/>
              </w:rPr>
            </w:pPr>
          </w:p>
          <w:p w14:paraId="1FA85F75" w14:textId="77777777" w:rsidR="000C542E" w:rsidRPr="00760088" w:rsidRDefault="000C542E">
            <w:pPr>
              <w:rPr>
                <w:b/>
                <w:sz w:val="24"/>
                <w:szCs w:val="24"/>
              </w:rPr>
            </w:pPr>
            <w:r w:rsidRPr="00760088">
              <w:rPr>
                <w:b/>
                <w:sz w:val="24"/>
                <w:szCs w:val="24"/>
              </w:rPr>
              <w:t>Suivi contractuel et administratif du marché</w:t>
            </w:r>
          </w:p>
        </w:tc>
        <w:tc>
          <w:tcPr>
            <w:tcW w:w="3838" w:type="dxa"/>
          </w:tcPr>
          <w:p w14:paraId="1962D40A" w14:textId="00B5002D" w:rsidR="000C542E" w:rsidRPr="00760088" w:rsidRDefault="00760088" w:rsidP="00760088">
            <w:pPr>
              <w:widowControl/>
              <w:numPr>
                <w:ilvl w:val="0"/>
                <w:numId w:val="12"/>
              </w:numPr>
              <w:tabs>
                <w:tab w:val="clear" w:pos="720"/>
              </w:tabs>
              <w:autoSpaceDE/>
              <w:autoSpaceDN/>
              <w:ind w:left="223" w:hanging="180"/>
              <w:rPr>
                <w:sz w:val="24"/>
                <w:szCs w:val="24"/>
              </w:rPr>
            </w:pPr>
            <w:proofErr w:type="gramStart"/>
            <w:r w:rsidRPr="00760088">
              <w:rPr>
                <w:sz w:val="24"/>
                <w:szCs w:val="24"/>
              </w:rPr>
              <w:t>comptes</w:t>
            </w:r>
            <w:proofErr w:type="gramEnd"/>
            <w:r w:rsidRPr="00760088">
              <w:rPr>
                <w:sz w:val="24"/>
                <w:szCs w:val="24"/>
              </w:rPr>
              <w:t>-rendus</w:t>
            </w:r>
            <w:r w:rsidR="000C542E" w:rsidRPr="00760088">
              <w:rPr>
                <w:sz w:val="24"/>
                <w:szCs w:val="24"/>
              </w:rPr>
              <w:t xml:space="preserve"> d’exécution,</w:t>
            </w:r>
          </w:p>
          <w:p w14:paraId="7F6D3083" w14:textId="77777777" w:rsidR="000C542E" w:rsidRPr="00760088" w:rsidRDefault="000C542E" w:rsidP="00760088">
            <w:pPr>
              <w:widowControl/>
              <w:numPr>
                <w:ilvl w:val="0"/>
                <w:numId w:val="12"/>
              </w:numPr>
              <w:tabs>
                <w:tab w:val="clear" w:pos="720"/>
              </w:tabs>
              <w:autoSpaceDE/>
              <w:autoSpaceDN/>
              <w:ind w:left="223" w:hanging="180"/>
              <w:rPr>
                <w:sz w:val="24"/>
                <w:szCs w:val="24"/>
              </w:rPr>
            </w:pPr>
            <w:proofErr w:type="gramStart"/>
            <w:r w:rsidRPr="00760088">
              <w:rPr>
                <w:sz w:val="24"/>
                <w:szCs w:val="24"/>
              </w:rPr>
              <w:t>avenants</w:t>
            </w:r>
            <w:proofErr w:type="gramEnd"/>
            <w:r w:rsidRPr="00760088">
              <w:rPr>
                <w:sz w:val="24"/>
                <w:szCs w:val="24"/>
              </w:rPr>
              <w:t xml:space="preserve">, </w:t>
            </w:r>
          </w:p>
          <w:p w14:paraId="403B5D0C" w14:textId="16E5D847" w:rsidR="000C542E" w:rsidRPr="00760088" w:rsidRDefault="000C542E" w:rsidP="00760088">
            <w:pPr>
              <w:widowControl/>
              <w:numPr>
                <w:ilvl w:val="0"/>
                <w:numId w:val="12"/>
              </w:numPr>
              <w:tabs>
                <w:tab w:val="clear" w:pos="720"/>
              </w:tabs>
              <w:autoSpaceDE/>
              <w:autoSpaceDN/>
              <w:ind w:left="223" w:hanging="180"/>
              <w:rPr>
                <w:sz w:val="24"/>
                <w:szCs w:val="24"/>
              </w:rPr>
            </w:pPr>
            <w:proofErr w:type="gramStart"/>
            <w:r w:rsidRPr="00760088">
              <w:rPr>
                <w:sz w:val="24"/>
                <w:szCs w:val="24"/>
              </w:rPr>
              <w:t>courriers</w:t>
            </w:r>
            <w:proofErr w:type="gramEnd"/>
            <w:r w:rsidRPr="00760088">
              <w:rPr>
                <w:sz w:val="24"/>
                <w:szCs w:val="24"/>
              </w:rPr>
              <w:t xml:space="preserve"> de mise en demeure ou d’application des pénalités,  </w:t>
            </w:r>
          </w:p>
          <w:p w14:paraId="406D5BDE" w14:textId="77777777" w:rsidR="000C542E" w:rsidRPr="00760088" w:rsidRDefault="000C542E" w:rsidP="00760088">
            <w:pPr>
              <w:widowControl/>
              <w:numPr>
                <w:ilvl w:val="0"/>
                <w:numId w:val="12"/>
              </w:numPr>
              <w:tabs>
                <w:tab w:val="clear" w:pos="720"/>
              </w:tabs>
              <w:autoSpaceDE/>
              <w:autoSpaceDN/>
              <w:ind w:left="223" w:hanging="180"/>
              <w:rPr>
                <w:sz w:val="24"/>
                <w:szCs w:val="24"/>
              </w:rPr>
            </w:pPr>
            <w:proofErr w:type="gramStart"/>
            <w:r w:rsidRPr="00760088">
              <w:rPr>
                <w:sz w:val="24"/>
                <w:szCs w:val="24"/>
              </w:rPr>
              <w:t>suivi</w:t>
            </w:r>
            <w:proofErr w:type="gramEnd"/>
            <w:r w:rsidRPr="00760088">
              <w:rPr>
                <w:sz w:val="24"/>
                <w:szCs w:val="24"/>
              </w:rPr>
              <w:t xml:space="preserve"> de l’enveloppe financière du marché, </w:t>
            </w:r>
          </w:p>
          <w:p w14:paraId="3E6A2A91" w14:textId="77777777" w:rsidR="000C542E" w:rsidRPr="00760088" w:rsidRDefault="000C542E" w:rsidP="00760088">
            <w:pPr>
              <w:widowControl/>
              <w:autoSpaceDE/>
              <w:autoSpaceDN/>
              <w:ind w:left="223"/>
              <w:jc w:val="center"/>
              <w:rPr>
                <w:sz w:val="24"/>
                <w:szCs w:val="24"/>
              </w:rPr>
            </w:pPr>
          </w:p>
        </w:tc>
        <w:tc>
          <w:tcPr>
            <w:tcW w:w="5402" w:type="dxa"/>
          </w:tcPr>
          <w:p w14:paraId="3F71AC60" w14:textId="77777777" w:rsidR="000C542E" w:rsidRDefault="000C542E" w:rsidP="000B6329">
            <w:pPr>
              <w:jc w:val="center"/>
              <w:rPr>
                <w:sz w:val="24"/>
                <w:szCs w:val="24"/>
              </w:rPr>
            </w:pPr>
            <w:r w:rsidRPr="00760088">
              <w:rPr>
                <w:sz w:val="24"/>
                <w:szCs w:val="24"/>
              </w:rPr>
              <w:t xml:space="preserve">La correspondance relative au présent marché doit lui être transmise à l’adresse suivante : </w:t>
            </w:r>
          </w:p>
          <w:p w14:paraId="54A26004" w14:textId="77777777" w:rsidR="007D7F77" w:rsidRPr="00760088" w:rsidRDefault="007D7F77" w:rsidP="000B6329">
            <w:pPr>
              <w:jc w:val="center"/>
              <w:rPr>
                <w:sz w:val="24"/>
                <w:szCs w:val="24"/>
              </w:rPr>
            </w:pPr>
          </w:p>
          <w:p w14:paraId="06EEC382" w14:textId="2EE9970E" w:rsidR="000C542E" w:rsidRPr="00760088" w:rsidRDefault="005E4ABD" w:rsidP="000B6329">
            <w:pPr>
              <w:jc w:val="center"/>
              <w:rPr>
                <w:sz w:val="24"/>
                <w:szCs w:val="24"/>
              </w:rPr>
            </w:pPr>
            <w:hyperlink r:id="rId10" w:history="1">
              <w:r w:rsidR="000B6329" w:rsidRPr="00760088">
                <w:rPr>
                  <w:rStyle w:val="Lienhypertexte"/>
                  <w:sz w:val="24"/>
                  <w:szCs w:val="24"/>
                </w:rPr>
                <w:t>caf69-bp-marches@caf69.caf.fr</w:t>
              </w:r>
            </w:hyperlink>
          </w:p>
          <w:p w14:paraId="1F03DF43" w14:textId="77777777" w:rsidR="000B6329" w:rsidRPr="00760088" w:rsidRDefault="000B6329" w:rsidP="000B6329">
            <w:pPr>
              <w:jc w:val="center"/>
              <w:rPr>
                <w:sz w:val="24"/>
                <w:szCs w:val="24"/>
              </w:rPr>
            </w:pPr>
          </w:p>
          <w:p w14:paraId="26E7EC60" w14:textId="77FAAD04" w:rsidR="000C542E" w:rsidRPr="00760088" w:rsidRDefault="000C542E" w:rsidP="30600C49">
            <w:pPr>
              <w:ind w:left="284"/>
              <w:jc w:val="center"/>
              <w:rPr>
                <w:strike/>
                <w:sz w:val="24"/>
                <w:szCs w:val="24"/>
              </w:rPr>
            </w:pPr>
          </w:p>
        </w:tc>
      </w:tr>
      <w:tr w:rsidR="000C542E" w:rsidRPr="001863C8" w14:paraId="43D24639" w14:textId="77777777" w:rsidTr="000B6329">
        <w:trPr>
          <w:jc w:val="center"/>
        </w:trPr>
        <w:tc>
          <w:tcPr>
            <w:tcW w:w="0" w:type="auto"/>
            <w:shd w:val="clear" w:color="auto" w:fill="E6E6E6"/>
          </w:tcPr>
          <w:p w14:paraId="54EAFCF3" w14:textId="77777777" w:rsidR="000C542E" w:rsidRPr="00760088" w:rsidRDefault="000C542E">
            <w:pPr>
              <w:rPr>
                <w:b/>
                <w:sz w:val="24"/>
                <w:szCs w:val="24"/>
              </w:rPr>
            </w:pPr>
            <w:r w:rsidRPr="00760088">
              <w:rPr>
                <w:b/>
                <w:sz w:val="24"/>
                <w:szCs w:val="24"/>
              </w:rPr>
              <w:t>Suivi comptable du marché</w:t>
            </w:r>
          </w:p>
          <w:p w14:paraId="55F6D85C" w14:textId="77777777" w:rsidR="000C542E" w:rsidRPr="00760088" w:rsidRDefault="000C542E">
            <w:pPr>
              <w:rPr>
                <w:b/>
                <w:sz w:val="24"/>
                <w:szCs w:val="24"/>
              </w:rPr>
            </w:pPr>
            <w:proofErr w:type="gramStart"/>
            <w:r w:rsidRPr="00760088">
              <w:rPr>
                <w:b/>
                <w:sz w:val="24"/>
                <w:szCs w:val="24"/>
              </w:rPr>
              <w:t>par</w:t>
            </w:r>
            <w:proofErr w:type="gramEnd"/>
            <w:r w:rsidRPr="00760088">
              <w:rPr>
                <w:b/>
                <w:sz w:val="24"/>
                <w:szCs w:val="24"/>
              </w:rPr>
              <w:t xml:space="preserve"> le service responsable du suivi comptable du marché</w:t>
            </w:r>
          </w:p>
        </w:tc>
        <w:tc>
          <w:tcPr>
            <w:tcW w:w="3838" w:type="dxa"/>
          </w:tcPr>
          <w:p w14:paraId="79D71257" w14:textId="77777777"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vérification</w:t>
            </w:r>
            <w:proofErr w:type="gramEnd"/>
            <w:r w:rsidRPr="00760088">
              <w:rPr>
                <w:sz w:val="24"/>
                <w:szCs w:val="24"/>
              </w:rPr>
              <w:t xml:space="preserve"> comptable des factures et des décomptes,</w:t>
            </w:r>
          </w:p>
          <w:p w14:paraId="4AE79A67" w14:textId="0AA6CFA6"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application</w:t>
            </w:r>
            <w:proofErr w:type="gramEnd"/>
            <w:r w:rsidRPr="00760088">
              <w:rPr>
                <w:sz w:val="24"/>
                <w:szCs w:val="24"/>
              </w:rPr>
              <w:t xml:space="preserve"> comptable des pénalités, </w:t>
            </w:r>
          </w:p>
          <w:p w14:paraId="321B3291" w14:textId="77777777"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mise</w:t>
            </w:r>
            <w:proofErr w:type="gramEnd"/>
            <w:r w:rsidRPr="00760088">
              <w:rPr>
                <w:sz w:val="24"/>
                <w:szCs w:val="24"/>
              </w:rPr>
              <w:t xml:space="preserve"> en paiement des prestations, </w:t>
            </w:r>
          </w:p>
          <w:p w14:paraId="586FB3A6" w14:textId="77777777"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paiement</w:t>
            </w:r>
            <w:proofErr w:type="gramEnd"/>
            <w:r w:rsidRPr="00760088">
              <w:rPr>
                <w:sz w:val="24"/>
                <w:szCs w:val="24"/>
              </w:rPr>
              <w:t xml:space="preserve"> des intérêts moratoires en cas de retard de paiement.</w:t>
            </w:r>
          </w:p>
          <w:p w14:paraId="504BD260" w14:textId="53031EC3"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modification</w:t>
            </w:r>
            <w:r w:rsidR="00492E47" w:rsidRPr="00760088">
              <w:rPr>
                <w:sz w:val="24"/>
                <w:szCs w:val="24"/>
              </w:rPr>
              <w:t>s</w:t>
            </w:r>
            <w:proofErr w:type="gramEnd"/>
            <w:r w:rsidRPr="00760088">
              <w:rPr>
                <w:sz w:val="24"/>
                <w:szCs w:val="24"/>
              </w:rPr>
              <w:t xml:space="preserve"> des coordonnées bancaires du titulaire.</w:t>
            </w:r>
          </w:p>
        </w:tc>
        <w:tc>
          <w:tcPr>
            <w:tcW w:w="5402" w:type="dxa"/>
          </w:tcPr>
          <w:p w14:paraId="4CAF3DE7" w14:textId="77777777" w:rsidR="00760088" w:rsidRDefault="00760088">
            <w:pPr>
              <w:jc w:val="both"/>
              <w:rPr>
                <w:sz w:val="24"/>
                <w:szCs w:val="24"/>
              </w:rPr>
            </w:pPr>
          </w:p>
          <w:p w14:paraId="2141922D" w14:textId="77777777" w:rsidR="00760088" w:rsidRDefault="00760088">
            <w:pPr>
              <w:jc w:val="both"/>
              <w:rPr>
                <w:sz w:val="24"/>
                <w:szCs w:val="24"/>
              </w:rPr>
            </w:pPr>
          </w:p>
          <w:p w14:paraId="07D29C5F" w14:textId="6B917E12" w:rsidR="000C542E" w:rsidRPr="00760088" w:rsidRDefault="000C542E" w:rsidP="00760088">
            <w:pPr>
              <w:jc w:val="center"/>
              <w:rPr>
                <w:sz w:val="24"/>
                <w:szCs w:val="24"/>
              </w:rPr>
            </w:pPr>
            <w:r w:rsidRPr="00760088">
              <w:rPr>
                <w:sz w:val="24"/>
                <w:szCs w:val="24"/>
              </w:rPr>
              <w:t xml:space="preserve">Le nom de l’interlocuteur du prestataire pour le suivi financier du marché </w:t>
            </w:r>
            <w:r w:rsidR="00EB57D9" w:rsidRPr="00760088">
              <w:rPr>
                <w:sz w:val="24"/>
                <w:szCs w:val="24"/>
              </w:rPr>
              <w:t>sera communiqué à la notification du marché</w:t>
            </w:r>
          </w:p>
          <w:p w14:paraId="4C845FC6" w14:textId="77777777" w:rsidR="000C542E" w:rsidRPr="00760088" w:rsidRDefault="000C542E">
            <w:pPr>
              <w:jc w:val="center"/>
              <w:rPr>
                <w:sz w:val="24"/>
                <w:szCs w:val="24"/>
              </w:rPr>
            </w:pPr>
          </w:p>
          <w:p w14:paraId="013E0855" w14:textId="3B8C1C32" w:rsidR="000C542E" w:rsidRPr="00760088" w:rsidRDefault="000C542E" w:rsidP="00DF7572">
            <w:pPr>
              <w:ind w:left="284"/>
              <w:jc w:val="center"/>
              <w:rPr>
                <w:sz w:val="24"/>
                <w:szCs w:val="24"/>
              </w:rPr>
            </w:pPr>
          </w:p>
        </w:tc>
      </w:tr>
      <w:tr w:rsidR="000C542E" w:rsidRPr="001863C8" w14:paraId="7F1E4BFB" w14:textId="77777777" w:rsidTr="000B6329">
        <w:trPr>
          <w:jc w:val="center"/>
        </w:trPr>
        <w:tc>
          <w:tcPr>
            <w:tcW w:w="0" w:type="auto"/>
            <w:shd w:val="clear" w:color="auto" w:fill="E6E6E6"/>
          </w:tcPr>
          <w:p w14:paraId="74DCCC07" w14:textId="77777777" w:rsidR="000C542E" w:rsidRPr="00760088" w:rsidRDefault="000C542E">
            <w:pPr>
              <w:rPr>
                <w:b/>
                <w:sz w:val="24"/>
                <w:szCs w:val="24"/>
              </w:rPr>
            </w:pPr>
            <w:r w:rsidRPr="00760088">
              <w:rPr>
                <w:b/>
                <w:sz w:val="24"/>
                <w:szCs w:val="24"/>
              </w:rPr>
              <w:t>Suivi opérationnel des prestations du marché</w:t>
            </w:r>
          </w:p>
        </w:tc>
        <w:tc>
          <w:tcPr>
            <w:tcW w:w="3838" w:type="dxa"/>
          </w:tcPr>
          <w:p w14:paraId="558C0D3F" w14:textId="77777777"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suivi</w:t>
            </w:r>
            <w:proofErr w:type="gramEnd"/>
            <w:r w:rsidRPr="00760088">
              <w:rPr>
                <w:sz w:val="24"/>
                <w:szCs w:val="24"/>
              </w:rPr>
              <w:t xml:space="preserve"> opérationnel de la qualité des prestations,</w:t>
            </w:r>
          </w:p>
          <w:p w14:paraId="78E50885" w14:textId="77777777" w:rsidR="000C542E" w:rsidRPr="00760088" w:rsidRDefault="000C542E" w:rsidP="00AE5E44">
            <w:pPr>
              <w:widowControl/>
              <w:numPr>
                <w:ilvl w:val="0"/>
                <w:numId w:val="12"/>
              </w:numPr>
              <w:tabs>
                <w:tab w:val="clear" w:pos="720"/>
                <w:tab w:val="num" w:pos="223"/>
              </w:tabs>
              <w:autoSpaceDE/>
              <w:autoSpaceDN/>
              <w:ind w:left="223" w:hanging="223"/>
              <w:jc w:val="both"/>
              <w:rPr>
                <w:sz w:val="24"/>
                <w:szCs w:val="24"/>
              </w:rPr>
            </w:pPr>
            <w:proofErr w:type="gramStart"/>
            <w:r w:rsidRPr="00760088">
              <w:rPr>
                <w:sz w:val="24"/>
                <w:szCs w:val="24"/>
              </w:rPr>
              <w:t>vérification</w:t>
            </w:r>
            <w:proofErr w:type="gramEnd"/>
            <w:r w:rsidRPr="00760088">
              <w:rPr>
                <w:sz w:val="24"/>
                <w:szCs w:val="24"/>
              </w:rPr>
              <w:t xml:space="preserve"> et réception des prestations. </w:t>
            </w:r>
          </w:p>
        </w:tc>
        <w:tc>
          <w:tcPr>
            <w:tcW w:w="5402" w:type="dxa"/>
          </w:tcPr>
          <w:p w14:paraId="2126F544" w14:textId="77777777" w:rsidR="00760088" w:rsidRDefault="00760088" w:rsidP="00760088">
            <w:pPr>
              <w:jc w:val="center"/>
              <w:rPr>
                <w:sz w:val="24"/>
                <w:szCs w:val="24"/>
              </w:rPr>
            </w:pPr>
          </w:p>
          <w:p w14:paraId="40CEDAF2" w14:textId="479E5B72" w:rsidR="000C542E" w:rsidRPr="00760088" w:rsidRDefault="000C542E" w:rsidP="00760088">
            <w:pPr>
              <w:jc w:val="center"/>
              <w:rPr>
                <w:sz w:val="24"/>
                <w:szCs w:val="24"/>
              </w:rPr>
            </w:pPr>
            <w:r w:rsidRPr="00760088">
              <w:rPr>
                <w:sz w:val="24"/>
                <w:szCs w:val="24"/>
              </w:rPr>
              <w:t xml:space="preserve">Le nom de l’interlocuteur du prestataire pour le suivi opérationnel du marché </w:t>
            </w:r>
            <w:r w:rsidR="000B6329" w:rsidRPr="00760088">
              <w:rPr>
                <w:sz w:val="24"/>
                <w:szCs w:val="24"/>
              </w:rPr>
              <w:t>est V. DUMAS.</w:t>
            </w:r>
          </w:p>
          <w:p w14:paraId="1BB80ED9" w14:textId="68FB3DA3" w:rsidR="000C542E" w:rsidRPr="00760088" w:rsidRDefault="000C542E" w:rsidP="00DF7572">
            <w:pPr>
              <w:ind w:left="284"/>
              <w:jc w:val="center"/>
              <w:rPr>
                <w:sz w:val="24"/>
                <w:szCs w:val="24"/>
              </w:rPr>
            </w:pPr>
          </w:p>
        </w:tc>
      </w:tr>
    </w:tbl>
    <w:p w14:paraId="57D4A4BA" w14:textId="77777777" w:rsidR="000C542E" w:rsidRDefault="000C542E" w:rsidP="000C542E">
      <w:pPr>
        <w:pStyle w:val="Titre2"/>
        <w:ind w:left="0"/>
        <w:rPr>
          <w:color w:val="000000" w:themeColor="text1"/>
          <w:sz w:val="24"/>
          <w:szCs w:val="24"/>
          <w:u w:val="none"/>
        </w:rPr>
      </w:pPr>
    </w:p>
    <w:p w14:paraId="021FA8D7" w14:textId="7E6C0EBD" w:rsidR="00355BA4" w:rsidRDefault="00355BA4">
      <w:pPr>
        <w:rPr>
          <w:b/>
          <w:bCs/>
          <w:color w:val="000000" w:themeColor="text1"/>
          <w:sz w:val="24"/>
          <w:szCs w:val="24"/>
          <w:u w:color="000000"/>
        </w:rPr>
      </w:pPr>
      <w:r>
        <w:rPr>
          <w:color w:val="000000" w:themeColor="text1"/>
          <w:sz w:val="24"/>
          <w:szCs w:val="24"/>
        </w:rPr>
        <w:br w:type="page"/>
      </w:r>
    </w:p>
    <w:p w14:paraId="13C05BA6" w14:textId="3C205D1F" w:rsidR="000C542E" w:rsidRPr="008E673A" w:rsidRDefault="00DF7572" w:rsidP="008E673A">
      <w:pPr>
        <w:pStyle w:val="Titre2"/>
        <w:ind w:left="0"/>
        <w:rPr>
          <w:color w:val="31849B" w:themeColor="accent5" w:themeShade="BF"/>
          <w:sz w:val="24"/>
          <w:szCs w:val="24"/>
        </w:rPr>
      </w:pPr>
      <w:bookmarkStart w:id="124" w:name="_Toc169261408"/>
      <w:bookmarkStart w:id="125" w:name="_Toc204266335"/>
      <w:r w:rsidRPr="008E673A">
        <w:rPr>
          <w:color w:val="31849B" w:themeColor="accent5" w:themeShade="BF"/>
          <w:sz w:val="24"/>
          <w:szCs w:val="24"/>
        </w:rPr>
        <w:lastRenderedPageBreak/>
        <w:t>1</w:t>
      </w:r>
      <w:r w:rsidR="00492E47" w:rsidRPr="008E673A">
        <w:rPr>
          <w:color w:val="31849B" w:themeColor="accent5" w:themeShade="BF"/>
          <w:sz w:val="24"/>
          <w:szCs w:val="24"/>
        </w:rPr>
        <w:t>1</w:t>
      </w:r>
      <w:r w:rsidRPr="008E673A">
        <w:rPr>
          <w:color w:val="31849B" w:themeColor="accent5" w:themeShade="BF"/>
          <w:sz w:val="24"/>
          <w:szCs w:val="24"/>
        </w:rPr>
        <w:t xml:space="preserve">.2 </w:t>
      </w:r>
      <w:r w:rsidR="000C542E" w:rsidRPr="008E673A">
        <w:rPr>
          <w:color w:val="31849B" w:themeColor="accent5" w:themeShade="BF"/>
          <w:sz w:val="24"/>
          <w:szCs w:val="24"/>
        </w:rPr>
        <w:t>Forme des modifications</w:t>
      </w:r>
      <w:bookmarkEnd w:id="124"/>
      <w:bookmarkEnd w:id="125"/>
    </w:p>
    <w:p w14:paraId="5588AE3E" w14:textId="77777777" w:rsidR="000C542E" w:rsidRPr="001863C8" w:rsidRDefault="000C542E" w:rsidP="000C542E">
      <w:pPr>
        <w:rPr>
          <w:i/>
          <w:color w:val="000000" w:themeColor="text1"/>
          <w:sz w:val="21"/>
          <w:szCs w:val="21"/>
        </w:rPr>
      </w:pPr>
    </w:p>
    <w:p w14:paraId="7791708A" w14:textId="4A25524B" w:rsidR="000C542E" w:rsidRDefault="000C542E" w:rsidP="005618A6">
      <w:pPr>
        <w:pStyle w:val="Corpsdetexte"/>
        <w:jc w:val="both"/>
        <w:rPr>
          <w:sz w:val="24"/>
          <w:szCs w:val="24"/>
        </w:rPr>
      </w:pPr>
      <w:r w:rsidRPr="005618A6">
        <w:rPr>
          <w:sz w:val="24"/>
          <w:szCs w:val="24"/>
        </w:rPr>
        <w:t xml:space="preserve">Les échanges de communication entre </w:t>
      </w:r>
      <w:r w:rsidR="00DF7572" w:rsidRPr="005618A6">
        <w:rPr>
          <w:sz w:val="24"/>
          <w:szCs w:val="24"/>
        </w:rPr>
        <w:t>la Caisse d’allocations familiales du</w:t>
      </w:r>
      <w:r w:rsidR="00DF7572" w:rsidRPr="005618A6">
        <w:rPr>
          <w:spacing w:val="-3"/>
          <w:sz w:val="24"/>
          <w:szCs w:val="24"/>
        </w:rPr>
        <w:t xml:space="preserve"> </w:t>
      </w:r>
      <w:r w:rsidR="00DF7572" w:rsidRPr="005618A6">
        <w:rPr>
          <w:sz w:val="24"/>
          <w:szCs w:val="24"/>
        </w:rPr>
        <w:t xml:space="preserve">Rhône </w:t>
      </w:r>
      <w:r w:rsidRPr="005618A6">
        <w:rPr>
          <w:sz w:val="24"/>
          <w:szCs w:val="24"/>
        </w:rPr>
        <w:t>et le titulaire peuvent être effectués par tout moyen permettant d’attester la date de réception de la décision ou de l’information.</w:t>
      </w:r>
    </w:p>
    <w:p w14:paraId="34A08713" w14:textId="77777777" w:rsidR="00355BA4" w:rsidRPr="005618A6" w:rsidRDefault="00355BA4" w:rsidP="005618A6">
      <w:pPr>
        <w:pStyle w:val="Corpsdetexte"/>
        <w:jc w:val="both"/>
        <w:rPr>
          <w:sz w:val="24"/>
          <w:szCs w:val="24"/>
        </w:rPr>
      </w:pPr>
    </w:p>
    <w:p w14:paraId="447898AE" w14:textId="77777777" w:rsidR="000C542E" w:rsidRPr="005618A6" w:rsidRDefault="000C542E" w:rsidP="005618A6">
      <w:pPr>
        <w:adjustRightInd w:val="0"/>
        <w:jc w:val="both"/>
        <w:rPr>
          <w:sz w:val="24"/>
          <w:szCs w:val="24"/>
        </w:rPr>
      </w:pPr>
      <w:r w:rsidRPr="005618A6">
        <w:rPr>
          <w:sz w:val="24"/>
          <w:szCs w:val="24"/>
        </w:rPr>
        <w:t>Lorsque la notification d’une décision ou information doit faire courir un délai, ce document est notifié :</w:t>
      </w:r>
    </w:p>
    <w:p w14:paraId="6186232D" w14:textId="77777777" w:rsidR="000C542E" w:rsidRPr="005618A6" w:rsidRDefault="000C542E" w:rsidP="005618A6">
      <w:pPr>
        <w:adjustRightInd w:val="0"/>
        <w:ind w:left="284"/>
        <w:jc w:val="both"/>
        <w:rPr>
          <w:sz w:val="24"/>
          <w:szCs w:val="24"/>
        </w:rPr>
      </w:pPr>
      <w:r w:rsidRPr="005618A6">
        <w:rPr>
          <w:sz w:val="24"/>
          <w:szCs w:val="24"/>
        </w:rPr>
        <w:t xml:space="preserve">- soit directement au titulaire, ou à son représentant dûment qualifié, contre récépissé ; </w:t>
      </w:r>
    </w:p>
    <w:p w14:paraId="720058A0" w14:textId="77777777" w:rsidR="000C542E" w:rsidRPr="005618A6" w:rsidRDefault="000C542E" w:rsidP="005618A6">
      <w:pPr>
        <w:adjustRightInd w:val="0"/>
        <w:ind w:left="284"/>
        <w:jc w:val="both"/>
        <w:rPr>
          <w:sz w:val="24"/>
          <w:szCs w:val="24"/>
        </w:rPr>
      </w:pPr>
      <w:r w:rsidRPr="005618A6">
        <w:rPr>
          <w:sz w:val="24"/>
          <w:szCs w:val="24"/>
        </w:rPr>
        <w:t>- soit par échanges dématérialisés (</w:t>
      </w:r>
      <w:proofErr w:type="gramStart"/>
      <w:r w:rsidRPr="005618A6">
        <w:rPr>
          <w:sz w:val="24"/>
          <w:szCs w:val="24"/>
        </w:rPr>
        <w:t>e-mail</w:t>
      </w:r>
      <w:proofErr w:type="gramEnd"/>
      <w:r w:rsidRPr="005618A6">
        <w:rPr>
          <w:sz w:val="24"/>
          <w:szCs w:val="24"/>
        </w:rPr>
        <w:t xml:space="preserve"> avec accusé de réception par retour d’e-mail) ;</w:t>
      </w:r>
    </w:p>
    <w:p w14:paraId="1254E5D1" w14:textId="77777777" w:rsidR="000C542E" w:rsidRPr="005618A6" w:rsidRDefault="000C542E" w:rsidP="005618A6">
      <w:pPr>
        <w:ind w:left="284"/>
        <w:jc w:val="both"/>
        <w:rPr>
          <w:sz w:val="24"/>
          <w:szCs w:val="24"/>
        </w:rPr>
      </w:pPr>
      <w:r w:rsidRPr="005618A6">
        <w:rPr>
          <w:sz w:val="24"/>
          <w:szCs w:val="24"/>
        </w:rPr>
        <w:t>- soit par tout autre moyen permettant d’attester la date de réception de la décision ou de l’information</w:t>
      </w:r>
      <w:r w:rsidRPr="005618A6">
        <w:rPr>
          <w:b/>
          <w:sz w:val="24"/>
          <w:szCs w:val="24"/>
        </w:rPr>
        <w:t xml:space="preserve">. </w:t>
      </w:r>
    </w:p>
    <w:p w14:paraId="5E0147C9" w14:textId="77777777" w:rsidR="000C542E" w:rsidRPr="005618A6" w:rsidRDefault="000C542E" w:rsidP="005618A6">
      <w:pPr>
        <w:jc w:val="both"/>
        <w:rPr>
          <w:strike/>
          <w:sz w:val="24"/>
          <w:szCs w:val="24"/>
        </w:rPr>
      </w:pPr>
    </w:p>
    <w:p w14:paraId="722BC115" w14:textId="3C385110" w:rsidR="000C542E" w:rsidRPr="005618A6" w:rsidRDefault="000C542E" w:rsidP="005618A6">
      <w:pPr>
        <w:pStyle w:val="Corpsdetexte"/>
        <w:jc w:val="both"/>
        <w:rPr>
          <w:sz w:val="24"/>
          <w:szCs w:val="24"/>
        </w:rPr>
      </w:pPr>
      <w:r w:rsidRPr="005618A6">
        <w:rPr>
          <w:sz w:val="24"/>
          <w:szCs w:val="24"/>
        </w:rPr>
        <w:t xml:space="preserve">Lorsque le titulaire estime que les prescriptions d’une décision ou d’une information appellent des réserves de sa part, il doit, sous peine de forclusion, les présenter par écrit à la </w:t>
      </w:r>
      <w:r w:rsidR="00DF7572" w:rsidRPr="005618A6">
        <w:rPr>
          <w:sz w:val="24"/>
          <w:szCs w:val="24"/>
        </w:rPr>
        <w:t>Caisse d’allocations familiales du</w:t>
      </w:r>
      <w:r w:rsidR="00DF7572" w:rsidRPr="005618A6">
        <w:rPr>
          <w:spacing w:val="-3"/>
          <w:sz w:val="24"/>
          <w:szCs w:val="24"/>
        </w:rPr>
        <w:t xml:space="preserve"> </w:t>
      </w:r>
      <w:r w:rsidR="00DF7572" w:rsidRPr="005618A6">
        <w:rPr>
          <w:sz w:val="24"/>
          <w:szCs w:val="24"/>
        </w:rPr>
        <w:t>Rhône</w:t>
      </w:r>
      <w:r w:rsidRPr="005618A6">
        <w:rPr>
          <w:sz w:val="24"/>
          <w:szCs w:val="24"/>
        </w:rPr>
        <w:t xml:space="preserve">, dans </w:t>
      </w:r>
      <w:r w:rsidRPr="005618A6">
        <w:rPr>
          <w:b/>
          <w:bCs/>
          <w:color w:val="000000"/>
          <w:sz w:val="24"/>
          <w:szCs w:val="24"/>
        </w:rPr>
        <w:t>un délai de 5 jours décomptés</w:t>
      </w:r>
      <w:r w:rsidRPr="005618A6">
        <w:rPr>
          <w:color w:val="000000"/>
          <w:sz w:val="24"/>
          <w:szCs w:val="24"/>
        </w:rPr>
        <w:t xml:space="preserve"> </w:t>
      </w:r>
      <w:r w:rsidRPr="005618A6">
        <w:rPr>
          <w:sz w:val="24"/>
          <w:szCs w:val="24"/>
        </w:rPr>
        <w:t>ainsi qu’il est précisé à l’article 3.2.2 du CCAG FCS.</w:t>
      </w:r>
    </w:p>
    <w:p w14:paraId="139B4562" w14:textId="77777777" w:rsidR="000C542E" w:rsidRPr="005618A6" w:rsidRDefault="000C542E" w:rsidP="005618A6">
      <w:pPr>
        <w:jc w:val="both"/>
        <w:rPr>
          <w:sz w:val="24"/>
          <w:szCs w:val="24"/>
        </w:rPr>
      </w:pPr>
    </w:p>
    <w:p w14:paraId="46C172BA" w14:textId="77777777" w:rsidR="000C542E" w:rsidRDefault="000C542E" w:rsidP="005618A6">
      <w:pPr>
        <w:jc w:val="both"/>
        <w:rPr>
          <w:sz w:val="24"/>
          <w:szCs w:val="24"/>
        </w:rPr>
      </w:pPr>
      <w:r w:rsidRPr="005618A6">
        <w:rPr>
          <w:sz w:val="24"/>
          <w:szCs w:val="24"/>
        </w:rPr>
        <w:t>Le titulaire se conforme strictement aux décisions et informations qui lui sont notifiées au titre de l’exécution du présent marché, qu’elles aient ou non fait l’objet de réserves de sa part.</w:t>
      </w:r>
    </w:p>
    <w:p w14:paraId="436975FA" w14:textId="77777777" w:rsidR="005618A6" w:rsidRPr="005618A6" w:rsidRDefault="005618A6" w:rsidP="005618A6">
      <w:pPr>
        <w:jc w:val="both"/>
      </w:pPr>
    </w:p>
    <w:p w14:paraId="070E027F" w14:textId="77777777" w:rsidR="005618A6" w:rsidRPr="005618A6" w:rsidRDefault="005618A6" w:rsidP="005618A6">
      <w:pPr>
        <w:jc w:val="both"/>
      </w:pPr>
    </w:p>
    <w:p w14:paraId="7464028B" w14:textId="06C23A56" w:rsidR="000C542E" w:rsidRPr="001863C8" w:rsidRDefault="00367847" w:rsidP="007E148F">
      <w:pPr>
        <w:pStyle w:val="Titre1"/>
      </w:pPr>
      <w:bookmarkStart w:id="126" w:name="_Toc169261409"/>
      <w:bookmarkStart w:id="127" w:name="_Toc204266336"/>
      <w:r w:rsidRPr="001863C8">
        <w:t>ARTICLE 1</w:t>
      </w:r>
      <w:r w:rsidR="00492E47" w:rsidRPr="001863C8">
        <w:t>2</w:t>
      </w:r>
      <w:r w:rsidRPr="001863C8">
        <w:t xml:space="preserve"> - </w:t>
      </w:r>
      <w:r w:rsidR="000C542E" w:rsidRPr="001863C8">
        <w:t>CLAUSE DE REEXAMEN</w:t>
      </w:r>
      <w:bookmarkEnd w:id="126"/>
      <w:bookmarkEnd w:id="127"/>
    </w:p>
    <w:p w14:paraId="3BC27C57" w14:textId="77777777" w:rsidR="000C542E" w:rsidRPr="005618A6" w:rsidRDefault="000C542E" w:rsidP="000C542E">
      <w:pPr>
        <w:rPr>
          <w:b/>
          <w:bCs/>
        </w:rPr>
      </w:pPr>
    </w:p>
    <w:p w14:paraId="2F28FA89" w14:textId="77777777" w:rsidR="000C542E" w:rsidRPr="00B2305E" w:rsidRDefault="000C542E" w:rsidP="00B2305E">
      <w:pPr>
        <w:jc w:val="both"/>
        <w:rPr>
          <w:sz w:val="24"/>
          <w:szCs w:val="24"/>
        </w:rPr>
      </w:pPr>
      <w:r w:rsidRPr="00B2305E">
        <w:rPr>
          <w:sz w:val="24"/>
          <w:szCs w:val="24"/>
        </w:rPr>
        <w:t xml:space="preserve">Conformément à l’article R.2194-1 du Code de la Commande Publique, les modifications d’un contrat, quel que soit leur montant, sont </w:t>
      </w:r>
      <w:r w:rsidRPr="00B2305E">
        <w:rPr>
          <w:b/>
          <w:bCs/>
          <w:sz w:val="24"/>
          <w:szCs w:val="24"/>
        </w:rPr>
        <w:t>dispensées d’une nouvelle procédure de publicité et de mise en concurrence</w:t>
      </w:r>
      <w:r w:rsidRPr="00B2305E">
        <w:rPr>
          <w:sz w:val="24"/>
          <w:szCs w:val="24"/>
        </w:rPr>
        <w:t xml:space="preserve"> dès lors que celles-ci ont été prévues dans les documents du contrat initial sous la forme de clauses de réexamen.</w:t>
      </w:r>
    </w:p>
    <w:p w14:paraId="45532B61" w14:textId="77777777" w:rsidR="000C542E" w:rsidRPr="00B2305E" w:rsidRDefault="000C542E" w:rsidP="00B2305E">
      <w:pPr>
        <w:jc w:val="both"/>
        <w:rPr>
          <w:sz w:val="24"/>
          <w:szCs w:val="24"/>
        </w:rPr>
      </w:pPr>
    </w:p>
    <w:p w14:paraId="22B407B3" w14:textId="77777777" w:rsidR="000C542E" w:rsidRDefault="000C542E" w:rsidP="00B2305E">
      <w:pPr>
        <w:pStyle w:val="Paragraphedeliste"/>
        <w:widowControl/>
        <w:numPr>
          <w:ilvl w:val="0"/>
          <w:numId w:val="16"/>
        </w:numPr>
        <w:autoSpaceDE/>
        <w:autoSpaceDN/>
        <w:contextualSpacing/>
        <w:jc w:val="both"/>
        <w:rPr>
          <w:b/>
          <w:sz w:val="24"/>
          <w:szCs w:val="24"/>
          <w:u w:val="single"/>
        </w:rPr>
      </w:pPr>
      <w:r w:rsidRPr="00B2305E">
        <w:rPr>
          <w:b/>
          <w:sz w:val="24"/>
          <w:szCs w:val="24"/>
          <w:u w:val="single"/>
        </w:rPr>
        <w:t>Modifications relatives au titulaire</w:t>
      </w:r>
    </w:p>
    <w:p w14:paraId="156CD1B0" w14:textId="77777777" w:rsidR="00B2305E" w:rsidRPr="00B2305E" w:rsidRDefault="00B2305E" w:rsidP="00B2305E">
      <w:pPr>
        <w:pStyle w:val="Paragraphedeliste"/>
        <w:widowControl/>
        <w:autoSpaceDE/>
        <w:autoSpaceDN/>
        <w:ind w:left="720" w:firstLine="0"/>
        <w:contextualSpacing/>
        <w:jc w:val="both"/>
        <w:rPr>
          <w:b/>
          <w:sz w:val="24"/>
          <w:szCs w:val="24"/>
          <w:u w:val="single"/>
        </w:rPr>
      </w:pPr>
    </w:p>
    <w:p w14:paraId="6F98213C" w14:textId="77777777" w:rsidR="000C542E" w:rsidRPr="00B2305E" w:rsidRDefault="000C542E" w:rsidP="00B2305E">
      <w:pPr>
        <w:pStyle w:val="Paragraphedeliste"/>
        <w:widowControl/>
        <w:numPr>
          <w:ilvl w:val="0"/>
          <w:numId w:val="15"/>
        </w:numPr>
        <w:autoSpaceDE/>
        <w:autoSpaceDN/>
        <w:contextualSpacing/>
        <w:jc w:val="both"/>
        <w:rPr>
          <w:i/>
          <w:iCs/>
          <w:sz w:val="24"/>
          <w:szCs w:val="24"/>
        </w:rPr>
      </w:pPr>
      <w:r w:rsidRPr="00B2305E">
        <w:rPr>
          <w:i/>
          <w:iCs/>
          <w:sz w:val="24"/>
          <w:szCs w:val="24"/>
        </w:rPr>
        <w:t>Changement de dénomination sociale du titulaire</w:t>
      </w:r>
    </w:p>
    <w:p w14:paraId="3A3FF861" w14:textId="77777777" w:rsidR="000C542E" w:rsidRPr="00B2305E" w:rsidRDefault="000C542E" w:rsidP="00B2305E">
      <w:pPr>
        <w:jc w:val="both"/>
        <w:rPr>
          <w:sz w:val="24"/>
          <w:szCs w:val="24"/>
        </w:rPr>
      </w:pPr>
      <w:r w:rsidRPr="00B2305E">
        <w:rPr>
          <w:sz w:val="24"/>
          <w:szCs w:val="24"/>
        </w:rPr>
        <w:t>En cas de modification de sa dénomination sociale, le titulaire doit impérativement en informer l’Acheteur par écrit dans les plus brefs délais et au plus tard dans le mois qui suit le changement de dénomination. A cet effet, le titulaire communique un extrait K-Bis mentionnant ce changement.</w:t>
      </w:r>
    </w:p>
    <w:p w14:paraId="43286533" w14:textId="77777777" w:rsidR="000C542E" w:rsidRPr="00B2305E" w:rsidRDefault="000C542E" w:rsidP="00B2305E">
      <w:pPr>
        <w:jc w:val="both"/>
        <w:rPr>
          <w:sz w:val="24"/>
          <w:szCs w:val="24"/>
        </w:rPr>
      </w:pPr>
    </w:p>
    <w:p w14:paraId="7FBF25B2" w14:textId="77777777" w:rsidR="000C542E" w:rsidRPr="00B2305E" w:rsidRDefault="000C542E" w:rsidP="00B2305E">
      <w:pPr>
        <w:pStyle w:val="Paragraphedeliste"/>
        <w:widowControl/>
        <w:numPr>
          <w:ilvl w:val="0"/>
          <w:numId w:val="15"/>
        </w:numPr>
        <w:autoSpaceDE/>
        <w:autoSpaceDN/>
        <w:contextualSpacing/>
        <w:jc w:val="both"/>
        <w:rPr>
          <w:i/>
          <w:iCs/>
          <w:sz w:val="24"/>
          <w:szCs w:val="24"/>
        </w:rPr>
      </w:pPr>
      <w:r w:rsidRPr="00B2305E">
        <w:rPr>
          <w:i/>
          <w:iCs/>
          <w:sz w:val="24"/>
          <w:szCs w:val="24"/>
        </w:rPr>
        <w:t xml:space="preserve">Changement de titulaire en cours d’exécution du marché </w:t>
      </w:r>
    </w:p>
    <w:p w14:paraId="63162B80" w14:textId="77777777" w:rsidR="000C542E" w:rsidRPr="00B2305E" w:rsidRDefault="000C542E" w:rsidP="00B2305E">
      <w:pPr>
        <w:pStyle w:val="Paragraphedeliste"/>
        <w:widowControl/>
        <w:numPr>
          <w:ilvl w:val="0"/>
          <w:numId w:val="18"/>
        </w:numPr>
        <w:autoSpaceDE/>
        <w:autoSpaceDN/>
        <w:contextualSpacing/>
        <w:jc w:val="both"/>
        <w:rPr>
          <w:sz w:val="24"/>
          <w:szCs w:val="24"/>
        </w:rPr>
      </w:pPr>
      <w:r w:rsidRPr="00B2305E">
        <w:rPr>
          <w:sz w:val="24"/>
          <w:szCs w:val="24"/>
        </w:rPr>
        <w:t xml:space="preserve">Cession de fonds de commerce, cession d’activités, fusion-absorption, mise en location gérance du fonds de commerce, cession de contrat, décès </w:t>
      </w:r>
    </w:p>
    <w:p w14:paraId="648FC7DB" w14:textId="77777777" w:rsidR="000C542E" w:rsidRPr="00B2305E" w:rsidRDefault="000C542E" w:rsidP="00B2305E">
      <w:pPr>
        <w:jc w:val="both"/>
        <w:rPr>
          <w:sz w:val="24"/>
          <w:szCs w:val="24"/>
        </w:rPr>
      </w:pPr>
      <w:r w:rsidRPr="00B2305E">
        <w:rPr>
          <w:sz w:val="24"/>
          <w:szCs w:val="24"/>
        </w:rPr>
        <w:t>En cas de transfert du marché à une autre entreprise (</w:t>
      </w:r>
      <w:bookmarkStart w:id="128" w:name="_Hlk88139393"/>
      <w:r w:rsidRPr="00B2305E">
        <w:rPr>
          <w:sz w:val="24"/>
          <w:szCs w:val="24"/>
        </w:rPr>
        <w:t>cession de contrat, cession de fonds de commerce, cession d’activités, fusion-absorption ou mise en location gérance du fonds de commerce, décès)</w:t>
      </w:r>
      <w:bookmarkEnd w:id="128"/>
      <w:r w:rsidRPr="00B2305E">
        <w:rPr>
          <w:sz w:val="24"/>
          <w:szCs w:val="24"/>
        </w:rPr>
        <w:t>, le titulaire doit impérativement en informer par écrit l’Acheteur au plus tard dans le mois précédant le changement de cocontractant.</w:t>
      </w:r>
    </w:p>
    <w:p w14:paraId="7AF30E26" w14:textId="77777777" w:rsidR="000C542E" w:rsidRPr="00B2305E" w:rsidRDefault="000C542E" w:rsidP="00B2305E">
      <w:pPr>
        <w:jc w:val="both"/>
        <w:rPr>
          <w:sz w:val="24"/>
          <w:szCs w:val="24"/>
        </w:rPr>
      </w:pPr>
      <w:r w:rsidRPr="00B2305E">
        <w:rPr>
          <w:sz w:val="24"/>
          <w:szCs w:val="24"/>
        </w:rPr>
        <w:t xml:space="preserve">L’Acheteur procédera alors à la vérification que la société cessionnaire ou le locataire-gérant possède les capacités pour reprendre l’exécution du marché et est en règle au regard de sa situation fiscale et sociale. </w:t>
      </w:r>
    </w:p>
    <w:p w14:paraId="5972AFBB" w14:textId="77777777" w:rsidR="000C542E" w:rsidRPr="00B2305E" w:rsidRDefault="000C542E" w:rsidP="00B2305E">
      <w:pPr>
        <w:jc w:val="both"/>
        <w:rPr>
          <w:sz w:val="24"/>
          <w:szCs w:val="24"/>
        </w:rPr>
      </w:pPr>
      <w:r w:rsidRPr="00B2305E">
        <w:rPr>
          <w:sz w:val="24"/>
          <w:szCs w:val="24"/>
        </w:rPr>
        <w:t>En vue de cette vérification, la nouvelle entreprise devra produire les documents listés à l’arrêté ministériel du 22 mars 2019 fixant la liste des renseignements et des documents pouvant être demandés aux candidats aux marchés publics</w:t>
      </w:r>
      <w:r w:rsidRPr="00B2305E">
        <w:rPr>
          <w:color w:val="000000"/>
          <w:sz w:val="24"/>
          <w:szCs w:val="24"/>
        </w:rPr>
        <w:t xml:space="preserve"> </w:t>
      </w:r>
      <w:r w:rsidRPr="00B2305E">
        <w:rPr>
          <w:sz w:val="24"/>
          <w:szCs w:val="24"/>
        </w:rPr>
        <w:t xml:space="preserve">et aux articles D.8222-5 et </w:t>
      </w:r>
      <w:r w:rsidRPr="00B2305E">
        <w:rPr>
          <w:sz w:val="24"/>
          <w:szCs w:val="24"/>
        </w:rPr>
        <w:lastRenderedPageBreak/>
        <w:t>D.8254-2 (</w:t>
      </w:r>
      <w:r w:rsidRPr="00B2305E">
        <w:rPr>
          <w:i/>
          <w:sz w:val="24"/>
          <w:szCs w:val="24"/>
        </w:rPr>
        <w:t>titulaire établi en France</w:t>
      </w:r>
      <w:r w:rsidRPr="00B2305E">
        <w:rPr>
          <w:sz w:val="24"/>
          <w:szCs w:val="24"/>
        </w:rPr>
        <w:t>) ou D.8222-7 et D.8254-3 (</w:t>
      </w:r>
      <w:r w:rsidRPr="00B2305E">
        <w:rPr>
          <w:i/>
          <w:sz w:val="24"/>
          <w:szCs w:val="24"/>
        </w:rPr>
        <w:t>titulaire établi ou domicilié à l’étranger</w:t>
      </w:r>
      <w:r w:rsidRPr="00B2305E">
        <w:rPr>
          <w:sz w:val="24"/>
          <w:szCs w:val="24"/>
        </w:rPr>
        <w:t>) du Code du travail qui lui seront demandés.</w:t>
      </w:r>
    </w:p>
    <w:p w14:paraId="1FCC7061" w14:textId="77777777" w:rsidR="000C542E" w:rsidRPr="00B2305E" w:rsidRDefault="000C542E" w:rsidP="00B2305E">
      <w:pPr>
        <w:jc w:val="both"/>
        <w:rPr>
          <w:sz w:val="24"/>
          <w:szCs w:val="24"/>
        </w:rPr>
      </w:pPr>
      <w:proofErr w:type="gramStart"/>
      <w:r w:rsidRPr="00B2305E">
        <w:rPr>
          <w:sz w:val="24"/>
          <w:szCs w:val="24"/>
        </w:rPr>
        <w:t>Suite à</w:t>
      </w:r>
      <w:proofErr w:type="gramEnd"/>
      <w:r w:rsidRPr="00B2305E">
        <w:rPr>
          <w:sz w:val="24"/>
          <w:szCs w:val="24"/>
        </w:rPr>
        <w:t xml:space="preserve"> cette vérification, le changement de titulaire fera l’objet d’un avenant constatant le transfert du marché au nouveau titulaire.</w:t>
      </w:r>
    </w:p>
    <w:p w14:paraId="00FFEBBE" w14:textId="77777777" w:rsidR="000C542E" w:rsidRPr="00B2305E" w:rsidRDefault="000C542E" w:rsidP="00B2305E">
      <w:pPr>
        <w:jc w:val="both"/>
        <w:rPr>
          <w:sz w:val="24"/>
          <w:szCs w:val="24"/>
        </w:rPr>
      </w:pPr>
    </w:p>
    <w:p w14:paraId="75039BD5" w14:textId="77777777" w:rsidR="000C542E" w:rsidRPr="00B2305E" w:rsidRDefault="000C542E" w:rsidP="00B2305E">
      <w:pPr>
        <w:jc w:val="both"/>
        <w:rPr>
          <w:sz w:val="24"/>
          <w:szCs w:val="24"/>
        </w:rPr>
      </w:pPr>
      <w:r w:rsidRPr="00B2305E">
        <w:rPr>
          <w:sz w:val="24"/>
          <w:szCs w:val="24"/>
        </w:rPr>
        <w:t>Si le cessionnaire ne possède pas les capacités pour exécuter le marché, l’Acheteur procédera alors à la résiliation du marché.</w:t>
      </w:r>
    </w:p>
    <w:p w14:paraId="267E22FB" w14:textId="77777777" w:rsidR="000C542E" w:rsidRPr="00B2305E" w:rsidRDefault="000C542E" w:rsidP="00B2305E">
      <w:pPr>
        <w:jc w:val="both"/>
        <w:rPr>
          <w:sz w:val="24"/>
          <w:szCs w:val="24"/>
        </w:rPr>
      </w:pPr>
    </w:p>
    <w:p w14:paraId="5010CC14" w14:textId="77777777" w:rsidR="000C542E" w:rsidRPr="00B2305E" w:rsidRDefault="000C542E" w:rsidP="00B2305E">
      <w:pPr>
        <w:pStyle w:val="Paragraphedeliste"/>
        <w:widowControl/>
        <w:numPr>
          <w:ilvl w:val="0"/>
          <w:numId w:val="18"/>
        </w:numPr>
        <w:autoSpaceDE/>
        <w:autoSpaceDN/>
        <w:contextualSpacing/>
        <w:jc w:val="both"/>
        <w:rPr>
          <w:sz w:val="24"/>
          <w:szCs w:val="24"/>
        </w:rPr>
      </w:pPr>
      <w:r w:rsidRPr="00B2305E">
        <w:rPr>
          <w:sz w:val="24"/>
          <w:szCs w:val="24"/>
        </w:rPr>
        <w:t>Difficultés d’exécution, défaillance du titulaire</w:t>
      </w:r>
    </w:p>
    <w:p w14:paraId="2F71ED63" w14:textId="77777777" w:rsidR="000C542E" w:rsidRPr="00B2305E" w:rsidRDefault="000C542E" w:rsidP="00B2305E">
      <w:pPr>
        <w:jc w:val="both"/>
        <w:rPr>
          <w:sz w:val="24"/>
          <w:szCs w:val="24"/>
        </w:rPr>
      </w:pPr>
      <w:r w:rsidRPr="00B2305E">
        <w:rPr>
          <w:sz w:val="24"/>
          <w:szCs w:val="24"/>
        </w:rPr>
        <w:t>Le titulaire unique peut proposer à l’Acheteur sa substitution par un nouveau titulaire afin de le remplacer. Ce remplacement pourra intervenir, après accord entre les parties, dans les hypothèses suivantes :</w:t>
      </w:r>
    </w:p>
    <w:p w14:paraId="40ACCBCD" w14:textId="77777777" w:rsidR="000C542E" w:rsidRPr="00B2305E" w:rsidRDefault="000C542E" w:rsidP="00B2305E">
      <w:pPr>
        <w:pStyle w:val="Paragraphedeliste"/>
        <w:widowControl/>
        <w:numPr>
          <w:ilvl w:val="0"/>
          <w:numId w:val="12"/>
        </w:numPr>
        <w:contextualSpacing/>
        <w:jc w:val="both"/>
        <w:rPr>
          <w:sz w:val="24"/>
          <w:szCs w:val="24"/>
        </w:rPr>
      </w:pPr>
      <w:r w:rsidRPr="00B2305E">
        <w:rPr>
          <w:sz w:val="24"/>
          <w:szCs w:val="24"/>
        </w:rPr>
        <w:t>Difficultés techniques affectant momentanément ou définitivement les moyens humains et/ou matériels, et/ou financières empêchant ou risquant d’empêcher la mise en œuvre des obligations contractuelles ;</w:t>
      </w:r>
    </w:p>
    <w:p w14:paraId="40135356" w14:textId="77777777" w:rsidR="000C542E" w:rsidRPr="00B2305E" w:rsidRDefault="000C542E" w:rsidP="00B2305E">
      <w:pPr>
        <w:pStyle w:val="Paragraphedeliste"/>
        <w:widowControl/>
        <w:numPr>
          <w:ilvl w:val="0"/>
          <w:numId w:val="12"/>
        </w:numPr>
        <w:contextualSpacing/>
        <w:jc w:val="both"/>
        <w:rPr>
          <w:sz w:val="24"/>
          <w:szCs w:val="24"/>
        </w:rPr>
      </w:pPr>
      <w:r w:rsidRPr="00B2305E">
        <w:rPr>
          <w:sz w:val="24"/>
          <w:szCs w:val="24"/>
        </w:rPr>
        <w:t>Défaillance momentanée ou définitive dans l’exécution des obligations contractuelles.</w:t>
      </w:r>
    </w:p>
    <w:p w14:paraId="4070D83E" w14:textId="77777777" w:rsidR="000C542E" w:rsidRPr="00B2305E" w:rsidRDefault="000C542E" w:rsidP="00B2305E">
      <w:pPr>
        <w:pStyle w:val="Paragraphedeliste"/>
        <w:jc w:val="both"/>
        <w:rPr>
          <w:sz w:val="24"/>
          <w:szCs w:val="24"/>
        </w:rPr>
      </w:pPr>
    </w:p>
    <w:p w14:paraId="44249FBC" w14:textId="77777777" w:rsidR="000C542E" w:rsidRPr="00B2305E" w:rsidRDefault="000C542E" w:rsidP="00B2305E">
      <w:pPr>
        <w:jc w:val="both"/>
        <w:rPr>
          <w:sz w:val="24"/>
          <w:szCs w:val="24"/>
        </w:rPr>
      </w:pPr>
      <w:r w:rsidRPr="00B2305E">
        <w:rPr>
          <w:sz w:val="24"/>
          <w:szCs w:val="24"/>
        </w:rPr>
        <w:t>L’Acheteur vérifiera que le remplaçant proposé ne relève pas d’un des cas d’interdiction de soumissionner et appréciera ses capacités professionnelles, techniques et financières, sur la base des mêmes pièces que celles produites par le titulaire. A l’issue de cet examen, l’Acheteur acceptera ou non la mise en œuvre de la substitution. En cas d’accord, le changement de titulaire fera l’objet d’un avenant constatant le transfert momentané ou définitif du marché au nouveau titulaire, en cas de refus, l’Acheteur procédera dans ce cas à la résiliation du marché.</w:t>
      </w:r>
    </w:p>
    <w:p w14:paraId="4C10C7A3" w14:textId="77777777" w:rsidR="000C542E" w:rsidRPr="00B2305E" w:rsidRDefault="000C542E" w:rsidP="00B2305E">
      <w:pPr>
        <w:jc w:val="both"/>
        <w:rPr>
          <w:sz w:val="24"/>
          <w:szCs w:val="24"/>
        </w:rPr>
      </w:pPr>
    </w:p>
    <w:p w14:paraId="3AC797F9" w14:textId="77777777" w:rsidR="000C542E" w:rsidRPr="00B2305E" w:rsidRDefault="000C542E" w:rsidP="00B2305E">
      <w:pPr>
        <w:jc w:val="both"/>
        <w:rPr>
          <w:sz w:val="24"/>
          <w:szCs w:val="24"/>
        </w:rPr>
      </w:pPr>
      <w:r w:rsidRPr="00B2305E">
        <w:rPr>
          <w:sz w:val="24"/>
          <w:szCs w:val="24"/>
        </w:rPr>
        <w:t>Dans le cadre d’un groupement, ces mêmes possibilités sont offertes à chacun des membres du groupement, après accord de l’ensemble des membres sur la substitution. Le remplaçant proposé pourra être :</w:t>
      </w:r>
    </w:p>
    <w:p w14:paraId="161E0A8B" w14:textId="77777777" w:rsidR="000C542E" w:rsidRPr="00B2305E" w:rsidRDefault="000C542E" w:rsidP="00B2305E">
      <w:pPr>
        <w:pStyle w:val="Paragraphedeliste"/>
        <w:widowControl/>
        <w:numPr>
          <w:ilvl w:val="0"/>
          <w:numId w:val="19"/>
        </w:numPr>
        <w:contextualSpacing/>
        <w:jc w:val="both"/>
        <w:rPr>
          <w:sz w:val="24"/>
          <w:szCs w:val="24"/>
        </w:rPr>
      </w:pPr>
      <w:r w:rsidRPr="00B2305E">
        <w:rPr>
          <w:sz w:val="24"/>
          <w:szCs w:val="24"/>
        </w:rPr>
        <w:t>Dans le cadre d’un groupement conjoint : soit un des membres du groupement, soit une entreprise tierce.</w:t>
      </w:r>
    </w:p>
    <w:p w14:paraId="19873D3B" w14:textId="77777777" w:rsidR="000C542E" w:rsidRPr="00B2305E" w:rsidRDefault="000C542E" w:rsidP="00B2305E">
      <w:pPr>
        <w:pStyle w:val="Paragraphedeliste"/>
        <w:widowControl/>
        <w:numPr>
          <w:ilvl w:val="0"/>
          <w:numId w:val="19"/>
        </w:numPr>
        <w:contextualSpacing/>
        <w:jc w:val="both"/>
        <w:rPr>
          <w:sz w:val="24"/>
          <w:szCs w:val="24"/>
        </w:rPr>
      </w:pPr>
      <w:r w:rsidRPr="00B2305E">
        <w:rPr>
          <w:sz w:val="24"/>
          <w:szCs w:val="24"/>
        </w:rPr>
        <w:t>Dans le cadre d’un groupement solidaire : une entreprise tierce.</w:t>
      </w:r>
    </w:p>
    <w:p w14:paraId="7444C5E4" w14:textId="77777777" w:rsidR="000C542E" w:rsidRPr="00B2305E" w:rsidRDefault="000C542E" w:rsidP="00B2305E">
      <w:pPr>
        <w:jc w:val="both"/>
        <w:rPr>
          <w:sz w:val="24"/>
          <w:szCs w:val="24"/>
        </w:rPr>
      </w:pPr>
    </w:p>
    <w:p w14:paraId="0D68A448" w14:textId="77777777" w:rsidR="000C542E" w:rsidRDefault="000C542E" w:rsidP="00B2305E">
      <w:pPr>
        <w:pStyle w:val="Paragraphedeliste"/>
        <w:widowControl/>
        <w:numPr>
          <w:ilvl w:val="0"/>
          <w:numId w:val="16"/>
        </w:numPr>
        <w:autoSpaceDE/>
        <w:autoSpaceDN/>
        <w:contextualSpacing/>
        <w:jc w:val="both"/>
        <w:rPr>
          <w:b/>
          <w:bCs/>
          <w:sz w:val="24"/>
          <w:szCs w:val="24"/>
          <w:u w:val="single"/>
        </w:rPr>
      </w:pPr>
      <w:r w:rsidRPr="00B2305E">
        <w:rPr>
          <w:b/>
          <w:bCs/>
          <w:sz w:val="24"/>
          <w:szCs w:val="24"/>
          <w:u w:val="single"/>
        </w:rPr>
        <w:t>Modifications du contrat en cas de circonstances imprévisibles</w:t>
      </w:r>
    </w:p>
    <w:p w14:paraId="5FD49209" w14:textId="77777777" w:rsidR="00B2305E" w:rsidRPr="00B2305E" w:rsidRDefault="00B2305E" w:rsidP="00B2305E">
      <w:pPr>
        <w:pStyle w:val="Paragraphedeliste"/>
        <w:widowControl/>
        <w:autoSpaceDE/>
        <w:autoSpaceDN/>
        <w:ind w:left="720" w:firstLine="0"/>
        <w:contextualSpacing/>
        <w:jc w:val="both"/>
        <w:rPr>
          <w:b/>
          <w:bCs/>
          <w:sz w:val="24"/>
          <w:szCs w:val="24"/>
          <w:u w:val="single"/>
        </w:rPr>
      </w:pPr>
    </w:p>
    <w:p w14:paraId="027319BA" w14:textId="77777777" w:rsidR="000C542E" w:rsidRPr="00B2305E" w:rsidRDefault="000C542E" w:rsidP="00B2305E">
      <w:pPr>
        <w:jc w:val="both"/>
        <w:rPr>
          <w:sz w:val="24"/>
          <w:szCs w:val="24"/>
        </w:rPr>
      </w:pPr>
      <w:r w:rsidRPr="00B2305E">
        <w:rPr>
          <w:sz w:val="24"/>
          <w:szCs w:val="24"/>
        </w:rPr>
        <w:t xml:space="preserve">Face à toutes circonstances imprévisibles, les parties au contrat examineront de bonne foi les conséquences, notamment financières de ces évènements et conviendront par avenant des modalités de prise en charge des surcouts, des conséquences liées à la prolongation des délais d’exécution directement induits par cette circonstance, dans les conditions de l’article 25 du CCAG-FCS. </w:t>
      </w:r>
    </w:p>
    <w:p w14:paraId="14AEB78F" w14:textId="77777777" w:rsidR="000C542E" w:rsidRPr="00B2305E" w:rsidRDefault="000C542E" w:rsidP="00B2305E">
      <w:pPr>
        <w:jc w:val="both"/>
        <w:rPr>
          <w:sz w:val="24"/>
          <w:szCs w:val="24"/>
        </w:rPr>
      </w:pPr>
    </w:p>
    <w:p w14:paraId="0DC4AB44" w14:textId="26307F8E" w:rsidR="000C542E" w:rsidRDefault="000C542E" w:rsidP="00B2305E">
      <w:pPr>
        <w:pStyle w:val="Paragraphedeliste"/>
        <w:widowControl/>
        <w:numPr>
          <w:ilvl w:val="0"/>
          <w:numId w:val="17"/>
        </w:numPr>
        <w:autoSpaceDE/>
        <w:autoSpaceDN/>
        <w:contextualSpacing/>
        <w:jc w:val="both"/>
        <w:rPr>
          <w:b/>
          <w:sz w:val="24"/>
          <w:szCs w:val="24"/>
          <w:u w:val="single"/>
        </w:rPr>
      </w:pPr>
      <w:r w:rsidRPr="00B2305E">
        <w:rPr>
          <w:b/>
          <w:sz w:val="24"/>
          <w:szCs w:val="24"/>
          <w:u w:val="single"/>
        </w:rPr>
        <w:t>Modification des modalités d’exécution des prestations en cours d’exécution</w:t>
      </w:r>
    </w:p>
    <w:p w14:paraId="2A19C334" w14:textId="77777777" w:rsidR="00B2305E" w:rsidRPr="00B2305E" w:rsidRDefault="00B2305E" w:rsidP="00B2305E">
      <w:pPr>
        <w:pStyle w:val="Paragraphedeliste"/>
        <w:widowControl/>
        <w:autoSpaceDE/>
        <w:autoSpaceDN/>
        <w:ind w:left="720" w:firstLine="0"/>
        <w:contextualSpacing/>
        <w:jc w:val="both"/>
        <w:rPr>
          <w:b/>
          <w:sz w:val="24"/>
          <w:szCs w:val="24"/>
          <w:u w:val="single"/>
        </w:rPr>
      </w:pPr>
    </w:p>
    <w:p w14:paraId="4CEB10AA" w14:textId="77777777" w:rsidR="000C542E" w:rsidRPr="00B2305E" w:rsidRDefault="000C542E" w:rsidP="00B2305E">
      <w:pPr>
        <w:jc w:val="both"/>
        <w:rPr>
          <w:sz w:val="24"/>
          <w:szCs w:val="24"/>
        </w:rPr>
      </w:pPr>
      <w:r w:rsidRPr="00B2305E">
        <w:rPr>
          <w:sz w:val="24"/>
          <w:szCs w:val="24"/>
        </w:rPr>
        <w:t>L’Acheteur pourra en cours d’exécution :</w:t>
      </w:r>
    </w:p>
    <w:p w14:paraId="70EB361A" w14:textId="007EB4FA" w:rsidR="000C542E" w:rsidRPr="00B2305E" w:rsidRDefault="000C542E" w:rsidP="00B2305E">
      <w:pPr>
        <w:pStyle w:val="Paragraphedeliste"/>
        <w:widowControl/>
        <w:numPr>
          <w:ilvl w:val="0"/>
          <w:numId w:val="20"/>
        </w:numPr>
        <w:autoSpaceDE/>
        <w:autoSpaceDN/>
        <w:contextualSpacing/>
        <w:jc w:val="both"/>
        <w:rPr>
          <w:sz w:val="24"/>
          <w:szCs w:val="24"/>
        </w:rPr>
      </w:pPr>
      <w:proofErr w:type="gramStart"/>
      <w:r w:rsidRPr="00B2305E">
        <w:rPr>
          <w:sz w:val="24"/>
          <w:szCs w:val="24"/>
        </w:rPr>
        <w:t>modifier</w:t>
      </w:r>
      <w:proofErr w:type="gramEnd"/>
      <w:r w:rsidRPr="00B2305E">
        <w:rPr>
          <w:sz w:val="24"/>
          <w:szCs w:val="24"/>
        </w:rPr>
        <w:t xml:space="preserve"> la du</w:t>
      </w:r>
      <w:r w:rsidR="00BD45AC" w:rsidRPr="00B2305E">
        <w:rPr>
          <w:sz w:val="24"/>
          <w:szCs w:val="24"/>
        </w:rPr>
        <w:t>rée d</w:t>
      </w:r>
      <w:r w:rsidR="002231EC" w:rsidRPr="00B2305E">
        <w:rPr>
          <w:sz w:val="24"/>
          <w:szCs w:val="24"/>
        </w:rPr>
        <w:t>’exécution de l’installation</w:t>
      </w:r>
      <w:r w:rsidR="00BD45AC" w:rsidRPr="00B2305E">
        <w:rPr>
          <w:sz w:val="24"/>
          <w:szCs w:val="24"/>
        </w:rPr>
        <w:t xml:space="preserve"> </w:t>
      </w:r>
      <w:r w:rsidRPr="00B2305E">
        <w:rPr>
          <w:sz w:val="24"/>
          <w:szCs w:val="24"/>
        </w:rPr>
        <w:t>: à la baisse ou à la hausse (périmètre d’intervention)</w:t>
      </w:r>
    </w:p>
    <w:p w14:paraId="0A877650" w14:textId="588181C1" w:rsidR="000C542E" w:rsidRPr="00B2305E" w:rsidRDefault="000C542E" w:rsidP="00B2305E">
      <w:pPr>
        <w:pStyle w:val="Paragraphedeliste"/>
        <w:widowControl/>
        <w:numPr>
          <w:ilvl w:val="0"/>
          <w:numId w:val="20"/>
        </w:numPr>
        <w:autoSpaceDE/>
        <w:autoSpaceDN/>
        <w:contextualSpacing/>
        <w:jc w:val="both"/>
        <w:rPr>
          <w:sz w:val="24"/>
          <w:szCs w:val="24"/>
        </w:rPr>
      </w:pPr>
      <w:proofErr w:type="gramStart"/>
      <w:r w:rsidRPr="00B2305E">
        <w:rPr>
          <w:sz w:val="24"/>
          <w:szCs w:val="24"/>
        </w:rPr>
        <w:t>commander</w:t>
      </w:r>
      <w:proofErr w:type="gramEnd"/>
      <w:r w:rsidRPr="00B2305E">
        <w:rPr>
          <w:sz w:val="24"/>
          <w:szCs w:val="24"/>
        </w:rPr>
        <w:t xml:space="preserve"> auprès du titulaire des prestations supplémentaires entrant dans le cadre de </w:t>
      </w:r>
      <w:r w:rsidR="00BD45AC" w:rsidRPr="00B2305E">
        <w:rPr>
          <w:sz w:val="24"/>
          <w:szCs w:val="24"/>
        </w:rPr>
        <w:t>la fourniture, livraison et installation d’équipements.</w:t>
      </w:r>
    </w:p>
    <w:p w14:paraId="09D2A013" w14:textId="77777777" w:rsidR="000C542E" w:rsidRPr="00B2305E" w:rsidRDefault="000C542E" w:rsidP="00B2305E">
      <w:pPr>
        <w:jc w:val="both"/>
        <w:rPr>
          <w:bCs/>
          <w:sz w:val="24"/>
          <w:szCs w:val="24"/>
        </w:rPr>
      </w:pPr>
    </w:p>
    <w:p w14:paraId="7053B78A" w14:textId="77777777" w:rsidR="000C542E" w:rsidRPr="00B2305E" w:rsidRDefault="000C542E" w:rsidP="00B2305E">
      <w:pPr>
        <w:jc w:val="both"/>
        <w:rPr>
          <w:bCs/>
          <w:sz w:val="24"/>
          <w:szCs w:val="24"/>
        </w:rPr>
      </w:pPr>
      <w:r w:rsidRPr="00B2305E">
        <w:rPr>
          <w:bCs/>
          <w:sz w:val="24"/>
          <w:szCs w:val="24"/>
        </w:rPr>
        <w:t xml:space="preserve">Il appartient à l’Acheteur d’en informer le Titulaire dans les meilleurs délais. </w:t>
      </w:r>
    </w:p>
    <w:p w14:paraId="56B523A4" w14:textId="77777777" w:rsidR="000C542E" w:rsidRPr="00B2305E" w:rsidRDefault="000C542E" w:rsidP="00B2305E">
      <w:pPr>
        <w:jc w:val="both"/>
        <w:rPr>
          <w:bCs/>
          <w:sz w:val="24"/>
          <w:szCs w:val="24"/>
        </w:rPr>
      </w:pPr>
      <w:r w:rsidRPr="00B2305E">
        <w:rPr>
          <w:bCs/>
          <w:sz w:val="24"/>
          <w:szCs w:val="24"/>
        </w:rPr>
        <w:t>Ces modifications, ainsi que leurs conséquences sont formalisées par voie d’avenant.</w:t>
      </w:r>
    </w:p>
    <w:p w14:paraId="71DBEF93" w14:textId="50509ECA" w:rsidR="000C542E" w:rsidRPr="001863C8" w:rsidRDefault="00367847" w:rsidP="007E148F">
      <w:pPr>
        <w:pStyle w:val="Titre1"/>
      </w:pPr>
      <w:bookmarkStart w:id="129" w:name="_Toc169261410"/>
      <w:bookmarkStart w:id="130" w:name="_Toc204266337"/>
      <w:r w:rsidRPr="001863C8">
        <w:lastRenderedPageBreak/>
        <w:t>ARTICLE 1</w:t>
      </w:r>
      <w:r w:rsidR="002231EC" w:rsidRPr="001863C8">
        <w:t>3</w:t>
      </w:r>
      <w:r w:rsidRPr="001863C8">
        <w:t xml:space="preserve"> </w:t>
      </w:r>
      <w:r w:rsidR="00AE5E44" w:rsidRPr="001863C8">
        <w:t>–</w:t>
      </w:r>
      <w:r w:rsidRPr="001863C8">
        <w:t xml:space="preserve"> </w:t>
      </w:r>
      <w:r w:rsidR="000C542E" w:rsidRPr="001863C8">
        <w:t>SOUS</w:t>
      </w:r>
      <w:r w:rsidR="00AE5E44" w:rsidRPr="001863C8">
        <w:t>-</w:t>
      </w:r>
      <w:r w:rsidR="000C542E" w:rsidRPr="001863C8">
        <w:t>TRAITANCE ET PRESENTATION DES SOUS</w:t>
      </w:r>
      <w:r w:rsidR="00AE5E44" w:rsidRPr="001863C8">
        <w:t>-</w:t>
      </w:r>
      <w:r w:rsidR="000C542E" w:rsidRPr="001863C8">
        <w:t>TRAITANTS</w:t>
      </w:r>
      <w:bookmarkEnd w:id="129"/>
      <w:bookmarkEnd w:id="130"/>
    </w:p>
    <w:p w14:paraId="1D82D4EA" w14:textId="77777777" w:rsidR="000C542E" w:rsidRPr="00B2305E" w:rsidRDefault="000C542E" w:rsidP="000C542E"/>
    <w:p w14:paraId="3F2EC7E2" w14:textId="77777777" w:rsidR="000C542E" w:rsidRPr="00B2305E" w:rsidRDefault="000C542E" w:rsidP="00861394">
      <w:pPr>
        <w:jc w:val="both"/>
        <w:rPr>
          <w:sz w:val="24"/>
          <w:szCs w:val="24"/>
        </w:rPr>
      </w:pPr>
      <w:r w:rsidRPr="00B2305E">
        <w:rPr>
          <w:sz w:val="24"/>
          <w:szCs w:val="24"/>
        </w:rPr>
        <w:t>Le Titulaire peut sous-traiter l'exécution des prestations prévues au marché sous réserve de l'acceptation du ou des sous-traitants et de l'agrément des conditions de paiement de chacun d'entre eux au sens de la loi du 31 décembre 1975 relative à la sous-traitance.</w:t>
      </w:r>
    </w:p>
    <w:p w14:paraId="71509E4D" w14:textId="77777777" w:rsidR="00A13262" w:rsidRPr="00B2305E" w:rsidRDefault="00A13262" w:rsidP="00861394">
      <w:pPr>
        <w:jc w:val="both"/>
        <w:rPr>
          <w:sz w:val="24"/>
          <w:szCs w:val="24"/>
        </w:rPr>
      </w:pPr>
    </w:p>
    <w:p w14:paraId="00B70FC2" w14:textId="77777777" w:rsidR="000C542E" w:rsidRPr="00B2305E" w:rsidRDefault="000C542E" w:rsidP="00861394">
      <w:pPr>
        <w:jc w:val="both"/>
        <w:rPr>
          <w:sz w:val="24"/>
          <w:szCs w:val="24"/>
        </w:rPr>
      </w:pPr>
      <w:r w:rsidRPr="00B2305E">
        <w:rPr>
          <w:sz w:val="24"/>
          <w:szCs w:val="24"/>
        </w:rPr>
        <w:t>Les dispositions concernant la sous-traitance sont régies par les articles 133 à 137 su décret n°2016-360 du 25 mars 2016 relatif aux marchés publics.</w:t>
      </w:r>
    </w:p>
    <w:p w14:paraId="09E4331D" w14:textId="77777777" w:rsidR="000C542E" w:rsidRPr="00B2305E" w:rsidRDefault="000C542E" w:rsidP="00861394">
      <w:pPr>
        <w:jc w:val="both"/>
        <w:rPr>
          <w:sz w:val="24"/>
          <w:szCs w:val="24"/>
        </w:rPr>
      </w:pPr>
    </w:p>
    <w:p w14:paraId="12898467" w14:textId="77777777" w:rsidR="000C542E" w:rsidRPr="00B2305E" w:rsidRDefault="000C542E" w:rsidP="00861394">
      <w:pPr>
        <w:jc w:val="both"/>
        <w:rPr>
          <w:sz w:val="24"/>
          <w:szCs w:val="24"/>
        </w:rPr>
      </w:pPr>
      <w:r w:rsidRPr="00B2305E">
        <w:rPr>
          <w:sz w:val="24"/>
          <w:szCs w:val="24"/>
        </w:rPr>
        <w:t>Le Titulaire se devant de réaliser les prestations par ses propres moyens, le recours à la sous-traitance doit revêtir un caractère exceptionnel. Il est précisé que la sous-traitance totale du marché est interdite.</w:t>
      </w:r>
    </w:p>
    <w:p w14:paraId="40A9307B" w14:textId="4A6422EB" w:rsidR="000C542E" w:rsidRPr="00B2305E" w:rsidRDefault="000C542E" w:rsidP="00861394">
      <w:pPr>
        <w:jc w:val="both"/>
        <w:rPr>
          <w:sz w:val="24"/>
          <w:szCs w:val="24"/>
        </w:rPr>
      </w:pPr>
      <w:r w:rsidRPr="00B2305E">
        <w:rPr>
          <w:sz w:val="24"/>
          <w:szCs w:val="24"/>
        </w:rPr>
        <w:t>Le sous-traitant est soumis aux obligations et garanties listées au présent Acte d’Engagement valant CCP.</w:t>
      </w:r>
    </w:p>
    <w:p w14:paraId="35B5C4B3" w14:textId="77777777" w:rsidR="000C542E" w:rsidRPr="00B2305E" w:rsidRDefault="000C542E" w:rsidP="00861394">
      <w:pPr>
        <w:jc w:val="both"/>
        <w:rPr>
          <w:sz w:val="24"/>
          <w:szCs w:val="24"/>
        </w:rPr>
      </w:pPr>
      <w:r w:rsidRPr="00B2305E">
        <w:rPr>
          <w:sz w:val="24"/>
          <w:szCs w:val="24"/>
        </w:rPr>
        <w:t>Le Titulaire du marché reste personnellement responsable de l’exécution de toutes ses obligations résultant du contrat envers le pouvoir adjudicateur.</w:t>
      </w:r>
    </w:p>
    <w:p w14:paraId="1947D94D" w14:textId="77777777" w:rsidR="000C542E" w:rsidRPr="00B2305E" w:rsidRDefault="000C542E" w:rsidP="00861394">
      <w:pPr>
        <w:jc w:val="both"/>
        <w:rPr>
          <w:sz w:val="24"/>
          <w:szCs w:val="24"/>
        </w:rPr>
      </w:pPr>
    </w:p>
    <w:p w14:paraId="74682361" w14:textId="77777777" w:rsidR="000C542E" w:rsidRPr="00B2305E" w:rsidRDefault="000C542E" w:rsidP="00861394">
      <w:pPr>
        <w:jc w:val="both"/>
        <w:rPr>
          <w:sz w:val="24"/>
          <w:szCs w:val="24"/>
        </w:rPr>
      </w:pPr>
      <w:r w:rsidRPr="00B2305E">
        <w:rPr>
          <w:sz w:val="24"/>
          <w:szCs w:val="24"/>
        </w:rPr>
        <w:t>Le sous-traitant fait l'objet d'un paiement direct si le montant de la ou des prestations sous-traitées est supérieur à 600 euros TTC.</w:t>
      </w:r>
    </w:p>
    <w:p w14:paraId="5A223A38" w14:textId="77777777" w:rsidR="000C542E" w:rsidRPr="00B2305E" w:rsidRDefault="000C542E" w:rsidP="00861394">
      <w:pPr>
        <w:jc w:val="both"/>
        <w:rPr>
          <w:sz w:val="24"/>
          <w:szCs w:val="24"/>
        </w:rPr>
      </w:pPr>
    </w:p>
    <w:p w14:paraId="5C1439C3" w14:textId="2C523378" w:rsidR="000C542E" w:rsidRPr="00B2305E" w:rsidRDefault="000C542E" w:rsidP="000B6329">
      <w:pPr>
        <w:jc w:val="both"/>
        <w:rPr>
          <w:sz w:val="24"/>
          <w:szCs w:val="24"/>
        </w:rPr>
      </w:pPr>
      <w:r w:rsidRPr="00B2305E">
        <w:rPr>
          <w:sz w:val="24"/>
          <w:szCs w:val="24"/>
        </w:rPr>
        <w:t xml:space="preserve">Au cours de l'exécution du marché, le Titulaire peut recourir à un sous-traitant. Il </w:t>
      </w:r>
      <w:r w:rsidR="6D4EDF94" w:rsidRPr="00B2305E">
        <w:rPr>
          <w:sz w:val="24"/>
          <w:szCs w:val="24"/>
        </w:rPr>
        <w:t>fait sa demande,</w:t>
      </w:r>
      <w:r w:rsidR="000B6329" w:rsidRPr="00B2305E">
        <w:rPr>
          <w:sz w:val="24"/>
          <w:szCs w:val="24"/>
        </w:rPr>
        <w:t xml:space="preserve"> </w:t>
      </w:r>
      <w:r w:rsidR="6D4EDF94" w:rsidRPr="00B2305E">
        <w:rPr>
          <w:sz w:val="24"/>
          <w:szCs w:val="24"/>
        </w:rPr>
        <w:t xml:space="preserve">avant toute intervention, par mail à l’adresse suivante : </w:t>
      </w:r>
    </w:p>
    <w:p w14:paraId="56005EF7" w14:textId="4F852B54" w:rsidR="000C542E" w:rsidRPr="00B2305E" w:rsidRDefault="000C542E" w:rsidP="000B6329">
      <w:pPr>
        <w:jc w:val="both"/>
        <w:rPr>
          <w:sz w:val="24"/>
          <w:szCs w:val="24"/>
        </w:rPr>
      </w:pPr>
    </w:p>
    <w:p w14:paraId="2D8D8E65" w14:textId="4362DEF3" w:rsidR="000C542E" w:rsidRPr="00AA5066" w:rsidRDefault="6D4EDF94" w:rsidP="00AA5066">
      <w:pPr>
        <w:jc w:val="center"/>
        <w:rPr>
          <w:rStyle w:val="Lienhypertexte"/>
        </w:rPr>
      </w:pPr>
      <w:r w:rsidRPr="00AA5066">
        <w:rPr>
          <w:rStyle w:val="Lienhypertexte"/>
        </w:rPr>
        <w:t>caf69-bp-marches@caf69.caf.fr</w:t>
      </w:r>
    </w:p>
    <w:p w14:paraId="2B7E43A0" w14:textId="141695EA" w:rsidR="000C542E" w:rsidRPr="001863C8" w:rsidRDefault="000C542E" w:rsidP="000B6329">
      <w:pPr>
        <w:jc w:val="both"/>
      </w:pPr>
    </w:p>
    <w:p w14:paraId="6E206B74" w14:textId="13B5CAD7" w:rsidR="000C542E" w:rsidRPr="00AA5066" w:rsidRDefault="6D4EDF94" w:rsidP="000B6329">
      <w:pPr>
        <w:jc w:val="both"/>
        <w:rPr>
          <w:sz w:val="24"/>
          <w:szCs w:val="24"/>
        </w:rPr>
      </w:pPr>
      <w:r w:rsidRPr="00AA5066">
        <w:rPr>
          <w:sz w:val="24"/>
          <w:szCs w:val="24"/>
        </w:rPr>
        <w:t xml:space="preserve">Il </w:t>
      </w:r>
      <w:r w:rsidR="000C542E" w:rsidRPr="00AA5066">
        <w:rPr>
          <w:sz w:val="24"/>
          <w:szCs w:val="24"/>
        </w:rPr>
        <w:t xml:space="preserve">remet alors à </w:t>
      </w:r>
      <w:r w:rsidR="000C542E" w:rsidRPr="00AA5066">
        <w:rPr>
          <w:color w:val="000000"/>
          <w:sz w:val="24"/>
          <w:szCs w:val="24"/>
        </w:rPr>
        <w:t xml:space="preserve">la </w:t>
      </w:r>
      <w:r w:rsidR="00367847" w:rsidRPr="00AA5066">
        <w:rPr>
          <w:sz w:val="24"/>
          <w:szCs w:val="24"/>
        </w:rPr>
        <w:t>Caisse d’allocations familiales du</w:t>
      </w:r>
      <w:r w:rsidR="00367847" w:rsidRPr="00AA5066">
        <w:rPr>
          <w:spacing w:val="-3"/>
          <w:sz w:val="24"/>
          <w:szCs w:val="24"/>
        </w:rPr>
        <w:t xml:space="preserve"> </w:t>
      </w:r>
      <w:r w:rsidR="00367847" w:rsidRPr="00AA5066">
        <w:rPr>
          <w:sz w:val="24"/>
          <w:szCs w:val="24"/>
        </w:rPr>
        <w:t>Rhône</w:t>
      </w:r>
      <w:r w:rsidR="000C542E" w:rsidRPr="00AA5066">
        <w:rPr>
          <w:color w:val="000000"/>
          <w:sz w:val="24"/>
          <w:szCs w:val="24"/>
        </w:rPr>
        <w:t xml:space="preserve"> </w:t>
      </w:r>
      <w:r w:rsidR="000C542E" w:rsidRPr="00AA5066">
        <w:rPr>
          <w:sz w:val="24"/>
          <w:szCs w:val="24"/>
        </w:rPr>
        <w:t xml:space="preserve">l'acte spécial prévu à cet effet (formulaire DC4 acte spécial *) comportant notamment : </w:t>
      </w:r>
    </w:p>
    <w:p w14:paraId="6CC73DAB" w14:textId="77777777" w:rsidR="000C542E" w:rsidRPr="00AA5066" w:rsidRDefault="000C542E" w:rsidP="00861394">
      <w:pPr>
        <w:jc w:val="both"/>
        <w:rPr>
          <w:sz w:val="24"/>
          <w:szCs w:val="24"/>
        </w:rPr>
      </w:pPr>
      <w:r w:rsidRPr="00AA5066">
        <w:rPr>
          <w:sz w:val="24"/>
          <w:szCs w:val="24"/>
        </w:rPr>
        <w:t>- la nature des prestations sous-traitées,</w:t>
      </w:r>
    </w:p>
    <w:p w14:paraId="3295C521" w14:textId="77777777" w:rsidR="000C542E" w:rsidRPr="00AA5066" w:rsidRDefault="000C542E" w:rsidP="00861394">
      <w:pPr>
        <w:jc w:val="both"/>
        <w:rPr>
          <w:sz w:val="24"/>
          <w:szCs w:val="24"/>
        </w:rPr>
      </w:pPr>
      <w:r w:rsidRPr="00AA5066">
        <w:rPr>
          <w:sz w:val="24"/>
          <w:szCs w:val="24"/>
        </w:rPr>
        <w:t>- la date de l'intervention,</w:t>
      </w:r>
    </w:p>
    <w:p w14:paraId="36B84E24" w14:textId="77777777" w:rsidR="000C542E" w:rsidRPr="00AA5066" w:rsidRDefault="000C542E" w:rsidP="00861394">
      <w:pPr>
        <w:jc w:val="both"/>
        <w:rPr>
          <w:sz w:val="24"/>
          <w:szCs w:val="24"/>
        </w:rPr>
      </w:pPr>
      <w:r w:rsidRPr="00AA5066">
        <w:rPr>
          <w:sz w:val="24"/>
          <w:szCs w:val="24"/>
        </w:rPr>
        <w:t>- le nom, la raison sociale et l'adresse du sous-traitant,</w:t>
      </w:r>
    </w:p>
    <w:p w14:paraId="579A9C09" w14:textId="77777777" w:rsidR="000C542E" w:rsidRPr="00AA5066" w:rsidRDefault="000C542E" w:rsidP="00861394">
      <w:pPr>
        <w:jc w:val="both"/>
        <w:rPr>
          <w:sz w:val="24"/>
          <w:szCs w:val="24"/>
        </w:rPr>
      </w:pPr>
      <w:r w:rsidRPr="00AA5066">
        <w:rPr>
          <w:sz w:val="24"/>
          <w:szCs w:val="24"/>
        </w:rPr>
        <w:t>- le numéro de Siret,</w:t>
      </w:r>
    </w:p>
    <w:p w14:paraId="6160E0C1" w14:textId="77777777" w:rsidR="000C542E" w:rsidRPr="00AA5066" w:rsidRDefault="000C542E" w:rsidP="00861394">
      <w:pPr>
        <w:jc w:val="both"/>
        <w:rPr>
          <w:sz w:val="24"/>
          <w:szCs w:val="24"/>
        </w:rPr>
      </w:pPr>
      <w:r w:rsidRPr="00AA5066">
        <w:rPr>
          <w:sz w:val="24"/>
          <w:szCs w:val="24"/>
        </w:rPr>
        <w:t>- les conditions de paiement et le montant des prestations sous-traitées,</w:t>
      </w:r>
    </w:p>
    <w:p w14:paraId="5C9B43FF" w14:textId="77777777" w:rsidR="000C542E" w:rsidRPr="00AA5066" w:rsidRDefault="000C542E" w:rsidP="00861394">
      <w:pPr>
        <w:jc w:val="both"/>
        <w:rPr>
          <w:sz w:val="24"/>
          <w:szCs w:val="24"/>
        </w:rPr>
      </w:pPr>
      <w:r w:rsidRPr="00AA5066">
        <w:rPr>
          <w:sz w:val="24"/>
          <w:szCs w:val="24"/>
        </w:rPr>
        <w:t>- les coordonnées bancaires à créditer.</w:t>
      </w:r>
    </w:p>
    <w:p w14:paraId="4B8C7F74" w14:textId="77777777" w:rsidR="000C542E" w:rsidRPr="00AA5066" w:rsidRDefault="000C542E" w:rsidP="00861394">
      <w:pPr>
        <w:jc w:val="both"/>
        <w:rPr>
          <w:sz w:val="24"/>
          <w:szCs w:val="24"/>
        </w:rPr>
      </w:pPr>
      <w:r w:rsidRPr="00AA5066">
        <w:rPr>
          <w:sz w:val="24"/>
          <w:szCs w:val="24"/>
        </w:rPr>
        <w:t>L'acceptation du sous-traitant est constatée par la signature et la notification du DC4. Le sous-traitant ne peut être accepté que s'il a justifié avoir contracté une assurance garantissant sa responsabilité à l'égard des tiers.</w:t>
      </w:r>
    </w:p>
    <w:p w14:paraId="68025B9B" w14:textId="77777777" w:rsidR="000C542E" w:rsidRPr="00AA5066" w:rsidRDefault="000C542E" w:rsidP="00861394">
      <w:pPr>
        <w:jc w:val="both"/>
        <w:rPr>
          <w:sz w:val="24"/>
          <w:szCs w:val="24"/>
        </w:rPr>
      </w:pPr>
    </w:p>
    <w:p w14:paraId="3D813AAD" w14:textId="77777777" w:rsidR="000C542E" w:rsidRPr="00AA5066" w:rsidRDefault="000C542E" w:rsidP="00861394">
      <w:pPr>
        <w:jc w:val="both"/>
        <w:rPr>
          <w:sz w:val="24"/>
          <w:szCs w:val="24"/>
        </w:rPr>
      </w:pPr>
      <w:r w:rsidRPr="00AA5066">
        <w:rPr>
          <w:sz w:val="24"/>
          <w:szCs w:val="24"/>
        </w:rPr>
        <w:t>Pour chaque sous-traitant présenté pendant l’exécution du marché, le Titulaire doit joindre une attestation sur l’honneur du sous-traitant indiquant qu’il n’a pas fait l’objet, au cours des cinq dernières années, d’une condamnation inscrite au bulletin n°2 du casier judiciaire pour les infractions visées aux articles L 8221-1, L. 8221-3, L. 8231-1, L.</w:t>
      </w:r>
    </w:p>
    <w:p w14:paraId="21B4D1DF" w14:textId="77777777" w:rsidR="000C542E" w:rsidRPr="00AA5066" w:rsidRDefault="000C542E" w:rsidP="00861394">
      <w:pPr>
        <w:jc w:val="both"/>
        <w:rPr>
          <w:sz w:val="24"/>
          <w:szCs w:val="24"/>
        </w:rPr>
      </w:pPr>
      <w:r w:rsidRPr="00AA5066">
        <w:rPr>
          <w:sz w:val="24"/>
          <w:szCs w:val="24"/>
        </w:rPr>
        <w:t>8241-1, L. 8251-1 du code du travail.</w:t>
      </w:r>
    </w:p>
    <w:p w14:paraId="30E41561" w14:textId="77777777" w:rsidR="000C542E" w:rsidRPr="00AA5066" w:rsidRDefault="000C542E" w:rsidP="00861394">
      <w:pPr>
        <w:jc w:val="both"/>
        <w:rPr>
          <w:sz w:val="24"/>
          <w:szCs w:val="24"/>
        </w:rPr>
      </w:pPr>
      <w:r w:rsidRPr="00AA5066">
        <w:rPr>
          <w:sz w:val="24"/>
          <w:szCs w:val="24"/>
        </w:rPr>
        <w:t>Toute sous-traitance non déclarée expose le Titulaire à la résiliation du marché sans préavis ni indemnité et à l’exécution des prestations à ses frais et risques.</w:t>
      </w:r>
    </w:p>
    <w:p w14:paraId="3914FB03" w14:textId="77777777" w:rsidR="000C542E" w:rsidRPr="00AA5066" w:rsidRDefault="000C542E" w:rsidP="00861394">
      <w:pPr>
        <w:jc w:val="both"/>
        <w:rPr>
          <w:sz w:val="24"/>
          <w:szCs w:val="24"/>
        </w:rPr>
      </w:pPr>
      <w:r w:rsidRPr="00AA5066">
        <w:rPr>
          <w:sz w:val="24"/>
          <w:szCs w:val="24"/>
        </w:rPr>
        <w:t>*Le modèle de formulaire de déclaration de sous-traitance est téléchargeable à l’adresse suivante :</w:t>
      </w:r>
    </w:p>
    <w:p w14:paraId="74EE7495" w14:textId="77777777" w:rsidR="000C542E" w:rsidRPr="001863C8" w:rsidRDefault="000C542E" w:rsidP="00AA5066">
      <w:pPr>
        <w:jc w:val="both"/>
      </w:pPr>
    </w:p>
    <w:p w14:paraId="7AFB77CE" w14:textId="77777777" w:rsidR="000C542E" w:rsidRPr="001863C8" w:rsidRDefault="005E4ABD" w:rsidP="00AA5066">
      <w:pPr>
        <w:jc w:val="center"/>
      </w:pPr>
      <w:hyperlink r:id="rId11" w:history="1">
        <w:r w:rsidR="000C542E" w:rsidRPr="00AA5066">
          <w:rPr>
            <w:rStyle w:val="Lienhypertexte"/>
          </w:rPr>
          <w:t>http://www.economie.gouv.fr/daj/formulaires-declaration-candidat-dc1-dc2-dc3-dc4</w:t>
        </w:r>
      </w:hyperlink>
      <w:r w:rsidR="000C542E" w:rsidRPr="001863C8">
        <w:t>.</w:t>
      </w:r>
    </w:p>
    <w:p w14:paraId="1C300775" w14:textId="77777777" w:rsidR="000C542E" w:rsidRPr="001863C8" w:rsidRDefault="000C542E" w:rsidP="00AA5066">
      <w:pPr>
        <w:jc w:val="both"/>
      </w:pPr>
    </w:p>
    <w:p w14:paraId="799AE373" w14:textId="77777777" w:rsidR="000C542E" w:rsidRPr="001863C8" w:rsidRDefault="000C542E" w:rsidP="00861394">
      <w:pPr>
        <w:jc w:val="both"/>
      </w:pPr>
      <w:r w:rsidRPr="001863C8">
        <w:t>Par ailleurs, en cas de sous-traitance, les titulaires demeurent personnellement responsables de l'exécution de toutes les obligations résultant de celui-ci.</w:t>
      </w:r>
    </w:p>
    <w:p w14:paraId="5324030D" w14:textId="63E72A50" w:rsidR="52718C57" w:rsidRPr="001863C8" w:rsidRDefault="52718C57" w:rsidP="007E148F">
      <w:pPr>
        <w:pStyle w:val="Titre1"/>
      </w:pPr>
      <w:bookmarkStart w:id="131" w:name="_Toc204266338"/>
      <w:r w:rsidRPr="001863C8">
        <w:lastRenderedPageBreak/>
        <w:t>A</w:t>
      </w:r>
      <w:r w:rsidR="00EB57D9" w:rsidRPr="001863C8">
        <w:t>RTICLE</w:t>
      </w:r>
      <w:r w:rsidRPr="001863C8">
        <w:t xml:space="preserve"> 14 – REGULARITE DE LA SITUATION FISCALE ET SOCIALE DU TITULAIRE</w:t>
      </w:r>
      <w:bookmarkEnd w:id="131"/>
      <w:r w:rsidRPr="001863C8">
        <w:t xml:space="preserve"> </w:t>
      </w:r>
    </w:p>
    <w:p w14:paraId="60E7B962" w14:textId="0BCE8928" w:rsidR="5CA7A184" w:rsidRPr="001863C8" w:rsidRDefault="5CA7A184" w:rsidP="007E148F">
      <w:pPr>
        <w:pStyle w:val="Titre1"/>
      </w:pPr>
    </w:p>
    <w:p w14:paraId="4427D971" w14:textId="0A6B0FFE" w:rsidR="52718C57" w:rsidRPr="00AA5066" w:rsidRDefault="000B6329" w:rsidP="000B6329">
      <w:pPr>
        <w:jc w:val="both"/>
        <w:rPr>
          <w:sz w:val="24"/>
          <w:szCs w:val="24"/>
        </w:rPr>
      </w:pPr>
      <w:r w:rsidRPr="00AA5066">
        <w:rPr>
          <w:sz w:val="24"/>
          <w:szCs w:val="24"/>
        </w:rPr>
        <w:t>L</w:t>
      </w:r>
      <w:r w:rsidR="52718C57" w:rsidRPr="00AA5066">
        <w:rPr>
          <w:sz w:val="24"/>
          <w:szCs w:val="24"/>
        </w:rPr>
        <w:t>e pouvoir adjudicateur se fait remettre, par le titulaire, tous les six mois à compter de la date de notification du marché et jusqu’à la fin de son exécution :</w:t>
      </w:r>
    </w:p>
    <w:p w14:paraId="7390136D" w14:textId="08E49C66" w:rsidR="5CA7A184" w:rsidRPr="00AA5066" w:rsidRDefault="5CA7A184" w:rsidP="00AA5066">
      <w:pPr>
        <w:jc w:val="both"/>
        <w:rPr>
          <w:sz w:val="24"/>
          <w:szCs w:val="24"/>
        </w:rPr>
      </w:pPr>
    </w:p>
    <w:p w14:paraId="4B9BE247" w14:textId="4B9CBDB6" w:rsidR="52718C57" w:rsidRPr="00AA5066" w:rsidRDefault="52718C57" w:rsidP="00AA5066">
      <w:pPr>
        <w:jc w:val="both"/>
        <w:rPr>
          <w:sz w:val="24"/>
          <w:szCs w:val="24"/>
        </w:rPr>
      </w:pPr>
      <w:r w:rsidRPr="00AA5066">
        <w:rPr>
          <w:sz w:val="24"/>
          <w:szCs w:val="24"/>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w:t>
      </w:r>
    </w:p>
    <w:p w14:paraId="373FFB2F" w14:textId="0CC544F4" w:rsidR="5CA7A184" w:rsidRPr="00AA5066" w:rsidRDefault="5CA7A184" w:rsidP="00AA5066">
      <w:pPr>
        <w:jc w:val="both"/>
        <w:rPr>
          <w:sz w:val="24"/>
          <w:szCs w:val="24"/>
        </w:rPr>
      </w:pPr>
    </w:p>
    <w:p w14:paraId="0DD3DE3B" w14:textId="7AF2D10B" w:rsidR="52718C57" w:rsidRPr="00AA5066" w:rsidRDefault="52718C57" w:rsidP="00AA5066">
      <w:pPr>
        <w:jc w:val="both"/>
        <w:rPr>
          <w:sz w:val="24"/>
          <w:szCs w:val="24"/>
        </w:rPr>
      </w:pPr>
      <w:r w:rsidRPr="00AA5066">
        <w:rPr>
          <w:sz w:val="24"/>
          <w:szCs w:val="24"/>
        </w:rPr>
        <w:t>- la liste nominative des salariés étrangers employés par ce dernier et soumis à autorisation de travail. Cette liste, établie à partir du registre unique du personnel, précise pour chaque salarié :</w:t>
      </w:r>
    </w:p>
    <w:p w14:paraId="0F37C93A" w14:textId="593CDC17" w:rsidR="52718C57" w:rsidRPr="00AA5066" w:rsidRDefault="52718C57" w:rsidP="00AA5066">
      <w:pPr>
        <w:jc w:val="both"/>
        <w:rPr>
          <w:sz w:val="24"/>
          <w:szCs w:val="24"/>
        </w:rPr>
      </w:pPr>
      <w:r w:rsidRPr="00AA5066">
        <w:rPr>
          <w:sz w:val="24"/>
          <w:szCs w:val="24"/>
        </w:rPr>
        <w:t>-sa date d’embauche,</w:t>
      </w:r>
    </w:p>
    <w:p w14:paraId="11AEBD9D" w14:textId="25FB59B2" w:rsidR="52718C57" w:rsidRPr="00AA5066" w:rsidRDefault="52718C57" w:rsidP="00AA5066">
      <w:pPr>
        <w:jc w:val="both"/>
        <w:rPr>
          <w:sz w:val="24"/>
          <w:szCs w:val="24"/>
        </w:rPr>
      </w:pPr>
      <w:r w:rsidRPr="00AA5066">
        <w:rPr>
          <w:sz w:val="24"/>
          <w:szCs w:val="24"/>
        </w:rPr>
        <w:t>-sa nationalité,</w:t>
      </w:r>
    </w:p>
    <w:p w14:paraId="1C973AEB" w14:textId="64BE7362" w:rsidR="5CA7A184" w:rsidRPr="00AA5066" w:rsidRDefault="5CA7A184" w:rsidP="00AA5066">
      <w:pPr>
        <w:jc w:val="both"/>
        <w:rPr>
          <w:sz w:val="24"/>
          <w:szCs w:val="24"/>
        </w:rPr>
      </w:pPr>
    </w:p>
    <w:p w14:paraId="2E145990" w14:textId="1341722D" w:rsidR="52718C57" w:rsidRDefault="52718C57" w:rsidP="000B6329">
      <w:pPr>
        <w:jc w:val="both"/>
        <w:rPr>
          <w:sz w:val="24"/>
          <w:szCs w:val="24"/>
        </w:rPr>
      </w:pPr>
      <w:r w:rsidRPr="00AA5066">
        <w:rPr>
          <w:sz w:val="24"/>
          <w:szCs w:val="24"/>
        </w:rPr>
        <w:t>Conformément à l’article L2195-4 du code de la commande publique, en cas de non-présentation des documents susvisés, une notification sera adressée au titulaire dans laquelle le pouvoir adjudicateur exigera la production des pièces dans un délai d’un mois. Faute de produire les documents précités dans le délai imparti, le marché pourra être résilié aux torts du titulaire sans que celui- ci puisse prétendre à indemnités.</w:t>
      </w:r>
    </w:p>
    <w:p w14:paraId="517360CE" w14:textId="77777777" w:rsidR="00AA5066" w:rsidRPr="00AA5066" w:rsidRDefault="00AA5066" w:rsidP="000B6329">
      <w:pPr>
        <w:jc w:val="both"/>
      </w:pPr>
    </w:p>
    <w:p w14:paraId="3C1C1080" w14:textId="77777777" w:rsidR="00AA5066" w:rsidRPr="00AA5066" w:rsidRDefault="00AA5066" w:rsidP="000B6329">
      <w:pPr>
        <w:jc w:val="both"/>
      </w:pPr>
    </w:p>
    <w:p w14:paraId="220C458D" w14:textId="371919EE" w:rsidR="000C542E" w:rsidRPr="001863C8" w:rsidRDefault="00367847" w:rsidP="007E148F">
      <w:pPr>
        <w:pStyle w:val="Titre1"/>
      </w:pPr>
      <w:bookmarkStart w:id="132" w:name="_Toc169261411"/>
      <w:bookmarkStart w:id="133" w:name="_Toc204266339"/>
      <w:r w:rsidRPr="001863C8">
        <w:t>ARTICLE 1</w:t>
      </w:r>
      <w:r w:rsidR="00043C21" w:rsidRPr="001863C8">
        <w:t>5</w:t>
      </w:r>
      <w:r w:rsidRPr="001863C8">
        <w:t xml:space="preserve"> - </w:t>
      </w:r>
      <w:r w:rsidR="000C542E" w:rsidRPr="001863C8">
        <w:t>CONFIDENTIALITE</w:t>
      </w:r>
      <w:bookmarkEnd w:id="132"/>
      <w:bookmarkEnd w:id="133"/>
    </w:p>
    <w:p w14:paraId="4BD5034B" w14:textId="77777777" w:rsidR="000C542E" w:rsidRPr="00AA5066" w:rsidRDefault="000C542E" w:rsidP="000C542E"/>
    <w:p w14:paraId="45EC429E" w14:textId="77777777" w:rsidR="000C542E" w:rsidRPr="001863C8" w:rsidRDefault="000C542E" w:rsidP="00AA5066">
      <w:pPr>
        <w:jc w:val="both"/>
        <w:rPr>
          <w:color w:val="000000"/>
        </w:rPr>
      </w:pPr>
      <w:r w:rsidRPr="001863C8">
        <w:rPr>
          <w:color w:val="000000"/>
        </w:rPr>
        <w:t>Il est dérogé à l’art. 5.1 du CCAG</w:t>
      </w:r>
      <w:r w:rsidRPr="001863C8">
        <w:rPr>
          <w:i/>
          <w:color w:val="000000"/>
        </w:rPr>
        <w:t xml:space="preserve"> </w:t>
      </w:r>
      <w:r w:rsidRPr="001863C8">
        <w:rPr>
          <w:color w:val="000000"/>
        </w:rPr>
        <w:t xml:space="preserve">FCS comme suit : </w:t>
      </w:r>
    </w:p>
    <w:p w14:paraId="13C4703B" w14:textId="77777777" w:rsidR="000C542E" w:rsidRPr="001863C8" w:rsidRDefault="000C542E" w:rsidP="00AA5066">
      <w:pPr>
        <w:jc w:val="both"/>
        <w:rPr>
          <w:color w:val="000000"/>
        </w:rPr>
      </w:pPr>
    </w:p>
    <w:p w14:paraId="72125030" w14:textId="77777777" w:rsidR="000C542E" w:rsidRPr="001863C8" w:rsidRDefault="000C542E" w:rsidP="00AA5066">
      <w:pPr>
        <w:jc w:val="both"/>
        <w:rPr>
          <w:color w:val="000000"/>
        </w:rPr>
      </w:pPr>
      <w:r w:rsidRPr="001863C8">
        <w:rPr>
          <w:color w:val="000000"/>
        </w:rPr>
        <w:t xml:space="preserve">Les parties s’engagent à ne pas divulguer les informations confidentielles échangées dans le cadre du présent marché et s’engagent à prendre toutes mesures propres à empêcher une telle divulgation. Elles se portent fort du respect par leurs salariés de cette obligation de confidentialité, même après que ceux-ci auront cessé leurs fonctions. </w:t>
      </w:r>
    </w:p>
    <w:p w14:paraId="439B2997" w14:textId="77777777" w:rsidR="000C542E" w:rsidRPr="001863C8" w:rsidRDefault="000C542E" w:rsidP="00AA5066">
      <w:pPr>
        <w:jc w:val="both"/>
        <w:rPr>
          <w:color w:val="000000"/>
        </w:rPr>
      </w:pPr>
    </w:p>
    <w:p w14:paraId="2F1DAA0E" w14:textId="77777777" w:rsidR="00367847" w:rsidRPr="001863C8" w:rsidRDefault="000C542E" w:rsidP="00AA5066">
      <w:pPr>
        <w:pStyle w:val="Corpsdetexte"/>
        <w:jc w:val="both"/>
        <w:rPr>
          <w:sz w:val="22"/>
          <w:szCs w:val="22"/>
        </w:rPr>
      </w:pPr>
      <w:r w:rsidRPr="001863C8">
        <w:rPr>
          <w:color w:val="000000"/>
          <w:sz w:val="22"/>
          <w:szCs w:val="22"/>
        </w:rPr>
        <w:t>Cette obligation se maintient pendant toute la durée d’exécution du marché, mais aussi à son terme tant que ces informations n’ont pas été rendues publiques par la volonté de la</w:t>
      </w:r>
      <w:r w:rsidRPr="001863C8">
        <w:rPr>
          <w:sz w:val="22"/>
          <w:szCs w:val="22"/>
        </w:rPr>
        <w:t xml:space="preserve"> </w:t>
      </w:r>
      <w:r w:rsidR="00367847" w:rsidRPr="001863C8">
        <w:rPr>
          <w:sz w:val="22"/>
          <w:szCs w:val="22"/>
        </w:rPr>
        <w:t>Caisse d’allocations familiales du</w:t>
      </w:r>
      <w:r w:rsidR="00367847" w:rsidRPr="001863C8">
        <w:rPr>
          <w:spacing w:val="-3"/>
          <w:sz w:val="22"/>
          <w:szCs w:val="22"/>
        </w:rPr>
        <w:t xml:space="preserve"> </w:t>
      </w:r>
      <w:r w:rsidR="00367847" w:rsidRPr="001863C8">
        <w:rPr>
          <w:sz w:val="22"/>
          <w:szCs w:val="22"/>
        </w:rPr>
        <w:t>Rhône</w:t>
      </w:r>
    </w:p>
    <w:p w14:paraId="7148237A" w14:textId="20119EE6" w:rsidR="000C542E" w:rsidRPr="001863C8" w:rsidRDefault="000C542E" w:rsidP="00AA5066">
      <w:pPr>
        <w:jc w:val="both"/>
        <w:rPr>
          <w:color w:val="000000"/>
        </w:rPr>
      </w:pPr>
    </w:p>
    <w:p w14:paraId="7785E67E" w14:textId="1FC140D2" w:rsidR="000C542E" w:rsidRPr="001863C8" w:rsidRDefault="000C542E" w:rsidP="00AA5066">
      <w:pPr>
        <w:jc w:val="both"/>
        <w:rPr>
          <w:color w:val="000000"/>
        </w:rPr>
      </w:pPr>
      <w:r w:rsidRPr="001863C8">
        <w:rPr>
          <w:color w:val="000000"/>
        </w:rPr>
        <w:t xml:space="preserve">Le titulaire pourra toutefois communiquer lesdites informations à ses fournisseurs ou sous-traitants sous réserve de leur imposer la même obligation de </w:t>
      </w:r>
      <w:r w:rsidR="00D53C49" w:rsidRPr="001863C8">
        <w:rPr>
          <w:color w:val="000000"/>
        </w:rPr>
        <w:t>non-divulgation</w:t>
      </w:r>
      <w:r w:rsidRPr="001863C8">
        <w:rPr>
          <w:color w:val="000000"/>
        </w:rPr>
        <w:t>.</w:t>
      </w:r>
    </w:p>
    <w:p w14:paraId="66E8749F" w14:textId="77777777" w:rsidR="000C542E" w:rsidRPr="001863C8" w:rsidRDefault="000C542E" w:rsidP="00AA5066">
      <w:pPr>
        <w:jc w:val="both"/>
        <w:rPr>
          <w:color w:val="000000"/>
        </w:rPr>
      </w:pPr>
    </w:p>
    <w:p w14:paraId="7ECED38C" w14:textId="08E12E88" w:rsidR="000C542E" w:rsidRPr="001863C8" w:rsidRDefault="000C542E" w:rsidP="00AA5066">
      <w:pPr>
        <w:pStyle w:val="Corpsdetexte"/>
        <w:jc w:val="both"/>
        <w:rPr>
          <w:sz w:val="22"/>
          <w:szCs w:val="22"/>
        </w:rPr>
      </w:pPr>
      <w:r w:rsidRPr="001863C8">
        <w:rPr>
          <w:color w:val="000000"/>
          <w:sz w:val="22"/>
          <w:szCs w:val="22"/>
        </w:rPr>
        <w:t xml:space="preserve">La </w:t>
      </w:r>
      <w:r w:rsidR="00367847" w:rsidRPr="001863C8">
        <w:rPr>
          <w:sz w:val="22"/>
          <w:szCs w:val="22"/>
        </w:rPr>
        <w:t>Caisse d’allocations familiales du</w:t>
      </w:r>
      <w:r w:rsidR="00367847" w:rsidRPr="001863C8">
        <w:rPr>
          <w:spacing w:val="-3"/>
          <w:sz w:val="22"/>
          <w:szCs w:val="22"/>
        </w:rPr>
        <w:t xml:space="preserve"> </w:t>
      </w:r>
      <w:r w:rsidR="00367847" w:rsidRPr="001863C8">
        <w:rPr>
          <w:sz w:val="22"/>
          <w:szCs w:val="22"/>
        </w:rPr>
        <w:t xml:space="preserve">Rhône </w:t>
      </w:r>
      <w:r w:rsidRPr="001863C8">
        <w:rPr>
          <w:color w:val="000000"/>
          <w:sz w:val="22"/>
          <w:szCs w:val="22"/>
        </w:rPr>
        <w:t xml:space="preserve">pourra, quant à elle, en application de la loi n° 78-753 du 17 juillet 1978 relative à la communication des documents administratifs, communiquer le marché à toutes personnes intéressées, dans les conditions précisées par la </w:t>
      </w:r>
      <w:r w:rsidRPr="001863C8">
        <w:rPr>
          <w:bCs/>
          <w:color w:val="000000"/>
          <w:sz w:val="22"/>
          <w:szCs w:val="22"/>
        </w:rPr>
        <w:t>commission d'accès aux documents administratifs (CADA)</w:t>
      </w:r>
      <w:r w:rsidRPr="001863C8">
        <w:rPr>
          <w:b/>
          <w:color w:val="000000"/>
          <w:sz w:val="22"/>
          <w:szCs w:val="22"/>
        </w:rPr>
        <w:t>.</w:t>
      </w:r>
    </w:p>
    <w:p w14:paraId="5F968F41" w14:textId="77777777" w:rsidR="000C542E" w:rsidRPr="001863C8" w:rsidRDefault="000C542E" w:rsidP="00AA5066">
      <w:pPr>
        <w:jc w:val="both"/>
        <w:rPr>
          <w:color w:val="000000"/>
        </w:rPr>
      </w:pPr>
    </w:p>
    <w:p w14:paraId="2E0291F2" w14:textId="336BED48" w:rsidR="000C542E" w:rsidRPr="001863C8" w:rsidRDefault="000C542E" w:rsidP="00AA5066">
      <w:pPr>
        <w:pStyle w:val="Corpsdetexte"/>
        <w:jc w:val="both"/>
        <w:rPr>
          <w:sz w:val="22"/>
          <w:szCs w:val="22"/>
        </w:rPr>
      </w:pPr>
      <w:r w:rsidRPr="001863C8">
        <w:rPr>
          <w:color w:val="000000"/>
          <w:sz w:val="22"/>
          <w:szCs w:val="22"/>
        </w:rPr>
        <w:t xml:space="preserve">Préalablement à cette communication, </w:t>
      </w:r>
      <w:r w:rsidRPr="001863C8">
        <w:rPr>
          <w:sz w:val="22"/>
          <w:szCs w:val="22"/>
        </w:rPr>
        <w:t xml:space="preserve">la </w:t>
      </w:r>
      <w:r w:rsidR="00367847" w:rsidRPr="001863C8">
        <w:rPr>
          <w:sz w:val="22"/>
          <w:szCs w:val="22"/>
        </w:rPr>
        <w:t>Caisse d’allocations familiales du</w:t>
      </w:r>
      <w:r w:rsidR="00367847" w:rsidRPr="001863C8">
        <w:rPr>
          <w:spacing w:val="-3"/>
          <w:sz w:val="22"/>
          <w:szCs w:val="22"/>
        </w:rPr>
        <w:t xml:space="preserve"> </w:t>
      </w:r>
      <w:r w:rsidR="00367847" w:rsidRPr="001863C8">
        <w:rPr>
          <w:sz w:val="22"/>
          <w:szCs w:val="22"/>
        </w:rPr>
        <w:t xml:space="preserve">Rhône </w:t>
      </w:r>
      <w:r w:rsidRPr="001863C8">
        <w:rPr>
          <w:color w:val="000000"/>
          <w:sz w:val="22"/>
          <w:szCs w:val="22"/>
        </w:rPr>
        <w:t>s’engage à expurger des dispositions contractuelles toutes informations relatives à la vie privée, au secret industriel, commercial.</w:t>
      </w:r>
    </w:p>
    <w:p w14:paraId="7A184304" w14:textId="6B8856BA" w:rsidR="00AA5066" w:rsidRDefault="00AA5066">
      <w:pPr>
        <w:rPr>
          <w:b/>
          <w:caps/>
          <w:color w:val="002060"/>
          <w:sz w:val="24"/>
          <w:szCs w:val="28"/>
          <w:u w:val="single"/>
        </w:rPr>
      </w:pPr>
      <w:r>
        <w:br w:type="page"/>
      </w:r>
    </w:p>
    <w:p w14:paraId="0FCFE425" w14:textId="2356560A" w:rsidR="000C542E" w:rsidRPr="001863C8" w:rsidRDefault="00367847" w:rsidP="007E148F">
      <w:pPr>
        <w:pStyle w:val="Titre1"/>
      </w:pPr>
      <w:bookmarkStart w:id="134" w:name="_Toc169261412"/>
      <w:bookmarkStart w:id="135" w:name="_Toc204266340"/>
      <w:r w:rsidRPr="001863C8">
        <w:lastRenderedPageBreak/>
        <w:t>ARTICLE 1</w:t>
      </w:r>
      <w:r w:rsidR="00043C21" w:rsidRPr="001863C8">
        <w:t>6</w:t>
      </w:r>
      <w:r w:rsidRPr="001863C8">
        <w:t xml:space="preserve"> - </w:t>
      </w:r>
      <w:r w:rsidR="000C542E" w:rsidRPr="001863C8">
        <w:t>RGPD</w:t>
      </w:r>
      <w:bookmarkEnd w:id="134"/>
      <w:bookmarkEnd w:id="135"/>
    </w:p>
    <w:p w14:paraId="7FC56D99" w14:textId="52DD1722" w:rsidR="30600C49" w:rsidRPr="00AA5066" w:rsidRDefault="30600C49" w:rsidP="30600C49">
      <w:pPr>
        <w:jc w:val="both"/>
      </w:pPr>
    </w:p>
    <w:p w14:paraId="1D173783" w14:textId="77777777" w:rsidR="00367847" w:rsidRPr="00AA5066" w:rsidRDefault="000C542E" w:rsidP="00AA5066">
      <w:pPr>
        <w:pStyle w:val="Corpsdetexte"/>
        <w:jc w:val="both"/>
        <w:rPr>
          <w:sz w:val="24"/>
          <w:szCs w:val="24"/>
        </w:rPr>
      </w:pPr>
      <w:r w:rsidRPr="00AA5066">
        <w:rPr>
          <w:sz w:val="24"/>
          <w:szCs w:val="24"/>
        </w:rPr>
        <w:t xml:space="preserve">Au titre des présentes, il est convenu que la </w:t>
      </w:r>
      <w:r w:rsidR="00367847" w:rsidRPr="00AA5066">
        <w:rPr>
          <w:sz w:val="24"/>
          <w:szCs w:val="24"/>
        </w:rPr>
        <w:t>Caisse d’allocations familiales du</w:t>
      </w:r>
      <w:r w:rsidR="00367847" w:rsidRPr="00AA5066">
        <w:rPr>
          <w:spacing w:val="-3"/>
          <w:sz w:val="24"/>
          <w:szCs w:val="24"/>
        </w:rPr>
        <w:t xml:space="preserve"> </w:t>
      </w:r>
      <w:r w:rsidR="00367847" w:rsidRPr="00AA5066">
        <w:rPr>
          <w:sz w:val="24"/>
          <w:szCs w:val="24"/>
        </w:rPr>
        <w:t xml:space="preserve">Rhône </w:t>
      </w:r>
      <w:r w:rsidRPr="00AA5066">
        <w:rPr>
          <w:sz w:val="24"/>
          <w:szCs w:val="24"/>
        </w:rPr>
        <w:t xml:space="preserve">est responsable de traitement au sens de la règlementation applicable, soit le Règlement (UE) 2016/679 du 27 avril 2016 dit règlement général sur la protection des données (RGPD) et la loi n°78-17 Informatique et libertés dans sa version actualisée. </w:t>
      </w:r>
    </w:p>
    <w:p w14:paraId="48359758" w14:textId="77777777" w:rsidR="00367847" w:rsidRPr="00AA5066" w:rsidRDefault="00367847" w:rsidP="00AA5066">
      <w:pPr>
        <w:pStyle w:val="Corpsdetexte"/>
        <w:jc w:val="both"/>
        <w:rPr>
          <w:sz w:val="24"/>
          <w:szCs w:val="24"/>
        </w:rPr>
      </w:pPr>
    </w:p>
    <w:p w14:paraId="2A2D750A" w14:textId="33A3C3E1" w:rsidR="000C542E" w:rsidRPr="00AA5066" w:rsidRDefault="000C542E" w:rsidP="00AA5066">
      <w:pPr>
        <w:pStyle w:val="Corpsdetexte"/>
        <w:jc w:val="both"/>
        <w:rPr>
          <w:sz w:val="24"/>
          <w:szCs w:val="24"/>
        </w:rPr>
      </w:pPr>
      <w:r w:rsidRPr="00AA5066">
        <w:rPr>
          <w:sz w:val="24"/>
          <w:szCs w:val="24"/>
        </w:rPr>
        <w:t xml:space="preserve">Dans la mesure où le titulaire est amené à traiter des données à caractère personnel pour le compte de la </w:t>
      </w:r>
      <w:r w:rsidR="00367847" w:rsidRPr="00AA5066">
        <w:rPr>
          <w:sz w:val="24"/>
          <w:szCs w:val="24"/>
        </w:rPr>
        <w:t>Caisse d’allocations familiales du</w:t>
      </w:r>
      <w:r w:rsidR="00367847" w:rsidRPr="00AA5066">
        <w:rPr>
          <w:spacing w:val="-3"/>
          <w:sz w:val="24"/>
          <w:szCs w:val="24"/>
        </w:rPr>
        <w:t xml:space="preserve"> </w:t>
      </w:r>
      <w:r w:rsidR="00367847" w:rsidRPr="00AA5066">
        <w:rPr>
          <w:sz w:val="24"/>
          <w:szCs w:val="24"/>
        </w:rPr>
        <w:t xml:space="preserve">Rhône </w:t>
      </w:r>
      <w:r w:rsidRPr="00AA5066">
        <w:rPr>
          <w:sz w:val="24"/>
          <w:szCs w:val="24"/>
        </w:rPr>
        <w:t>et conformément à ses instructions, il agit quant à lui en qualité de sous-traitant en charge de la mise en œuvre de la prestation objet des présentes. </w:t>
      </w:r>
    </w:p>
    <w:p w14:paraId="2CEFDD05" w14:textId="77777777" w:rsidR="000C542E" w:rsidRPr="00AA5066" w:rsidRDefault="000C542E" w:rsidP="00AA5066">
      <w:pPr>
        <w:jc w:val="both"/>
        <w:rPr>
          <w:color w:val="000000"/>
          <w:sz w:val="24"/>
          <w:szCs w:val="24"/>
        </w:rPr>
      </w:pPr>
    </w:p>
    <w:p w14:paraId="08FEE13C" w14:textId="528979AC" w:rsidR="000C542E" w:rsidRPr="00AA5066" w:rsidRDefault="000C542E" w:rsidP="00AA5066">
      <w:pPr>
        <w:pStyle w:val="Corpsdetexte"/>
        <w:jc w:val="both"/>
        <w:rPr>
          <w:sz w:val="24"/>
          <w:szCs w:val="24"/>
        </w:rPr>
      </w:pPr>
      <w:r w:rsidRPr="00AA5066">
        <w:rPr>
          <w:color w:val="000000"/>
          <w:sz w:val="24"/>
          <w:szCs w:val="24"/>
        </w:rPr>
        <w:t xml:space="preserve">À ce titre, le candidat s’engage à traiter les données à caractère personnel confiées par la </w:t>
      </w:r>
      <w:r w:rsidR="00367847" w:rsidRPr="00AA5066">
        <w:rPr>
          <w:sz w:val="24"/>
          <w:szCs w:val="24"/>
        </w:rPr>
        <w:t>Caisse d’allocations familiales du</w:t>
      </w:r>
      <w:r w:rsidR="00367847" w:rsidRPr="00AA5066">
        <w:rPr>
          <w:spacing w:val="-3"/>
          <w:sz w:val="24"/>
          <w:szCs w:val="24"/>
        </w:rPr>
        <w:t xml:space="preserve"> </w:t>
      </w:r>
      <w:r w:rsidR="00367847" w:rsidRPr="00AA5066">
        <w:rPr>
          <w:sz w:val="24"/>
          <w:szCs w:val="24"/>
        </w:rPr>
        <w:t xml:space="preserve">Rhône </w:t>
      </w:r>
      <w:r w:rsidRPr="00AA5066">
        <w:rPr>
          <w:color w:val="000000"/>
          <w:sz w:val="24"/>
          <w:szCs w:val="24"/>
        </w:rPr>
        <w:t>dans le respect desdites instructions documentées et des dispositions prévues à l’annexe du présent contrat intitulée « Protection des données à caractère personnel » et ce, sans réserve.</w:t>
      </w:r>
    </w:p>
    <w:p w14:paraId="35137B29" w14:textId="77777777" w:rsidR="000C542E" w:rsidRPr="00AA5066" w:rsidRDefault="000C542E" w:rsidP="00AA5066">
      <w:pPr>
        <w:jc w:val="both"/>
        <w:rPr>
          <w:b/>
          <w:bCs/>
          <w:color w:val="000000" w:themeColor="text1"/>
          <w:sz w:val="24"/>
          <w:szCs w:val="24"/>
        </w:rPr>
      </w:pPr>
    </w:p>
    <w:p w14:paraId="6F6D8D04" w14:textId="19A97BA8" w:rsidR="007B5C6F" w:rsidRDefault="00A13262" w:rsidP="00AA5066">
      <w:pPr>
        <w:jc w:val="both"/>
        <w:rPr>
          <w:b/>
          <w:bCs/>
          <w:color w:val="000000" w:themeColor="text1"/>
          <w:sz w:val="24"/>
          <w:szCs w:val="24"/>
        </w:rPr>
      </w:pPr>
      <w:r w:rsidRPr="00AA5066">
        <w:rPr>
          <w:b/>
          <w:bCs/>
          <w:color w:val="000000" w:themeColor="text1"/>
          <w:sz w:val="24"/>
          <w:szCs w:val="24"/>
        </w:rPr>
        <w:t>Le Titulaire devra signer l</w:t>
      </w:r>
      <w:r w:rsidR="00AA5066">
        <w:rPr>
          <w:b/>
          <w:bCs/>
          <w:color w:val="000000" w:themeColor="text1"/>
          <w:sz w:val="24"/>
          <w:szCs w:val="24"/>
        </w:rPr>
        <w:t>e document</w:t>
      </w:r>
      <w:r w:rsidRPr="00AA5066">
        <w:rPr>
          <w:b/>
          <w:bCs/>
          <w:color w:val="000000" w:themeColor="text1"/>
          <w:sz w:val="24"/>
          <w:szCs w:val="24"/>
        </w:rPr>
        <w:t xml:space="preserve"> RGPD.</w:t>
      </w:r>
    </w:p>
    <w:p w14:paraId="255EB93B" w14:textId="77777777" w:rsidR="00AA5066" w:rsidRPr="00E44F70" w:rsidRDefault="00AA5066" w:rsidP="00AA5066">
      <w:pPr>
        <w:jc w:val="both"/>
        <w:rPr>
          <w:color w:val="000000" w:themeColor="text1"/>
        </w:rPr>
      </w:pPr>
    </w:p>
    <w:p w14:paraId="767245C3" w14:textId="77777777" w:rsidR="00AA5066" w:rsidRPr="00E44F70" w:rsidRDefault="00AA5066" w:rsidP="00AA5066">
      <w:pPr>
        <w:jc w:val="both"/>
        <w:rPr>
          <w:color w:val="000000" w:themeColor="text1"/>
        </w:rPr>
      </w:pPr>
    </w:p>
    <w:p w14:paraId="4768AEDB" w14:textId="33969175" w:rsidR="000C542E" w:rsidRPr="001863C8" w:rsidRDefault="00367847" w:rsidP="007E148F">
      <w:pPr>
        <w:pStyle w:val="Titre1"/>
      </w:pPr>
      <w:bookmarkStart w:id="136" w:name="_Toc169261413"/>
      <w:bookmarkStart w:id="137" w:name="_Toc204266341"/>
      <w:r w:rsidRPr="001863C8">
        <w:t>ARTICLE 1</w:t>
      </w:r>
      <w:r w:rsidR="00043C21" w:rsidRPr="001863C8">
        <w:t>7</w:t>
      </w:r>
      <w:r w:rsidRPr="001863C8">
        <w:t xml:space="preserve"> - </w:t>
      </w:r>
      <w:r w:rsidR="000C542E" w:rsidRPr="001863C8">
        <w:t>RESILIATION</w:t>
      </w:r>
      <w:bookmarkEnd w:id="136"/>
      <w:bookmarkEnd w:id="137"/>
    </w:p>
    <w:p w14:paraId="1608F508" w14:textId="77777777" w:rsidR="000C542E" w:rsidRPr="001863C8" w:rsidRDefault="000C542E" w:rsidP="000C542E">
      <w:pPr>
        <w:rPr>
          <w:color w:val="000000"/>
        </w:rPr>
      </w:pPr>
    </w:p>
    <w:p w14:paraId="70ACF5D7" w14:textId="5E6BB600" w:rsidR="000C542E" w:rsidRPr="008E673A" w:rsidRDefault="007B5C6F" w:rsidP="008E673A">
      <w:pPr>
        <w:pStyle w:val="Titre2"/>
        <w:ind w:left="0"/>
        <w:rPr>
          <w:color w:val="31849B" w:themeColor="accent5" w:themeShade="BF"/>
          <w:sz w:val="24"/>
          <w:szCs w:val="24"/>
        </w:rPr>
      </w:pPr>
      <w:bookmarkStart w:id="138" w:name="_Toc398644341"/>
      <w:bookmarkStart w:id="139" w:name="_Toc407006917"/>
      <w:bookmarkStart w:id="140" w:name="_Toc169261414"/>
      <w:bookmarkStart w:id="141" w:name="_Toc204266342"/>
      <w:r w:rsidRPr="008E673A">
        <w:rPr>
          <w:color w:val="31849B" w:themeColor="accent5" w:themeShade="BF"/>
          <w:sz w:val="24"/>
          <w:szCs w:val="24"/>
        </w:rPr>
        <w:t>1</w:t>
      </w:r>
      <w:r w:rsidR="00043C21" w:rsidRPr="008E673A">
        <w:rPr>
          <w:color w:val="31849B" w:themeColor="accent5" w:themeShade="BF"/>
          <w:sz w:val="24"/>
          <w:szCs w:val="24"/>
        </w:rPr>
        <w:t>7</w:t>
      </w:r>
      <w:r w:rsidRPr="008E673A">
        <w:rPr>
          <w:color w:val="31849B" w:themeColor="accent5" w:themeShade="BF"/>
          <w:sz w:val="24"/>
          <w:szCs w:val="24"/>
        </w:rPr>
        <w:t xml:space="preserve">.1 </w:t>
      </w:r>
      <w:r w:rsidR="000C542E" w:rsidRPr="008E673A">
        <w:rPr>
          <w:color w:val="31849B" w:themeColor="accent5" w:themeShade="BF"/>
          <w:sz w:val="24"/>
          <w:szCs w:val="24"/>
        </w:rPr>
        <w:t>Cas de résiliation définis par le CCAG</w:t>
      </w:r>
      <w:bookmarkEnd w:id="138"/>
      <w:bookmarkEnd w:id="139"/>
      <w:bookmarkEnd w:id="140"/>
      <w:bookmarkEnd w:id="141"/>
      <w:r w:rsidR="000C542E" w:rsidRPr="008E673A">
        <w:rPr>
          <w:color w:val="31849B" w:themeColor="accent5" w:themeShade="BF"/>
          <w:sz w:val="24"/>
          <w:szCs w:val="24"/>
        </w:rPr>
        <w:t xml:space="preserve"> </w:t>
      </w:r>
    </w:p>
    <w:p w14:paraId="36603350" w14:textId="77777777" w:rsidR="000C542E" w:rsidRPr="001863C8" w:rsidRDefault="000C542E" w:rsidP="000C542E">
      <w:pPr>
        <w:jc w:val="both"/>
        <w:rPr>
          <w:color w:val="000000"/>
          <w:sz w:val="21"/>
          <w:szCs w:val="21"/>
        </w:rPr>
      </w:pPr>
    </w:p>
    <w:p w14:paraId="239D67CB" w14:textId="77777777" w:rsidR="000C542E" w:rsidRPr="00AA5066" w:rsidRDefault="000C542E" w:rsidP="000C542E">
      <w:pPr>
        <w:jc w:val="both"/>
        <w:rPr>
          <w:color w:val="000000"/>
          <w:sz w:val="24"/>
          <w:szCs w:val="24"/>
        </w:rPr>
      </w:pPr>
      <w:r w:rsidRPr="00AA5066">
        <w:rPr>
          <w:color w:val="000000"/>
          <w:sz w:val="24"/>
          <w:szCs w:val="24"/>
        </w:rPr>
        <w:t>Le marché pourra être résilié dans les cas et selon les modalités décrites aux articles 29 et suivants du CCAG FCS.</w:t>
      </w:r>
    </w:p>
    <w:p w14:paraId="68A3A784" w14:textId="77777777" w:rsidR="000C542E" w:rsidRPr="00AA5066" w:rsidRDefault="000C542E" w:rsidP="000C542E">
      <w:pPr>
        <w:jc w:val="both"/>
        <w:rPr>
          <w:color w:val="000000"/>
          <w:sz w:val="24"/>
          <w:szCs w:val="24"/>
        </w:rPr>
      </w:pPr>
    </w:p>
    <w:p w14:paraId="695E6BCF" w14:textId="77777777" w:rsidR="000C542E" w:rsidRPr="00AA5066" w:rsidRDefault="000C542E" w:rsidP="000C542E">
      <w:pPr>
        <w:jc w:val="both"/>
        <w:rPr>
          <w:color w:val="000000"/>
          <w:sz w:val="24"/>
          <w:szCs w:val="24"/>
        </w:rPr>
      </w:pPr>
      <w:r w:rsidRPr="00AA5066">
        <w:rPr>
          <w:color w:val="000000"/>
          <w:sz w:val="24"/>
          <w:szCs w:val="24"/>
        </w:rPr>
        <w:t>Par dérogation à</w:t>
      </w:r>
      <w:r w:rsidRPr="00AA5066">
        <w:rPr>
          <w:b/>
          <w:color w:val="000000"/>
          <w:sz w:val="24"/>
          <w:szCs w:val="24"/>
        </w:rPr>
        <w:t xml:space="preserve"> </w:t>
      </w:r>
      <w:r w:rsidRPr="00AA5066">
        <w:rPr>
          <w:color w:val="000000"/>
          <w:sz w:val="24"/>
          <w:szCs w:val="24"/>
        </w:rPr>
        <w:t xml:space="preserve">l’article 33 du CCAG FCS, la décision de résiliation prise sur le fondement d’un motif d’intérêt général ne donnera lieu à aucune indemnité. </w:t>
      </w:r>
    </w:p>
    <w:p w14:paraId="665AE3E0" w14:textId="77777777" w:rsidR="000C542E" w:rsidRPr="00AA5066" w:rsidRDefault="000C542E" w:rsidP="000C542E">
      <w:pPr>
        <w:jc w:val="both"/>
        <w:rPr>
          <w:color w:val="000000"/>
        </w:rPr>
      </w:pPr>
    </w:p>
    <w:p w14:paraId="22767282" w14:textId="77777777" w:rsidR="000C542E" w:rsidRPr="00AA5066" w:rsidRDefault="000C542E" w:rsidP="000C542E">
      <w:pPr>
        <w:rPr>
          <w:color w:val="000000"/>
        </w:rPr>
      </w:pPr>
    </w:p>
    <w:p w14:paraId="3513BBEB" w14:textId="0F90F2F0" w:rsidR="000C542E" w:rsidRPr="008E673A" w:rsidRDefault="007B5C6F" w:rsidP="008E673A">
      <w:pPr>
        <w:pStyle w:val="Titre2"/>
        <w:ind w:left="0"/>
        <w:rPr>
          <w:color w:val="31849B" w:themeColor="accent5" w:themeShade="BF"/>
          <w:sz w:val="24"/>
          <w:szCs w:val="24"/>
        </w:rPr>
      </w:pPr>
      <w:bookmarkStart w:id="142" w:name="_Toc398644343"/>
      <w:bookmarkStart w:id="143" w:name="_Toc407006919"/>
      <w:bookmarkStart w:id="144" w:name="_Toc169261416"/>
      <w:bookmarkStart w:id="145" w:name="_Toc204266343"/>
      <w:r w:rsidRPr="008E673A">
        <w:rPr>
          <w:color w:val="31849B" w:themeColor="accent5" w:themeShade="BF"/>
          <w:sz w:val="24"/>
          <w:szCs w:val="24"/>
        </w:rPr>
        <w:t>1</w:t>
      </w:r>
      <w:r w:rsidR="00043C21" w:rsidRPr="008E673A">
        <w:rPr>
          <w:color w:val="31849B" w:themeColor="accent5" w:themeShade="BF"/>
          <w:sz w:val="24"/>
          <w:szCs w:val="24"/>
        </w:rPr>
        <w:t>7</w:t>
      </w:r>
      <w:r w:rsidRPr="008E673A">
        <w:rPr>
          <w:color w:val="31849B" w:themeColor="accent5" w:themeShade="BF"/>
          <w:sz w:val="24"/>
          <w:szCs w:val="24"/>
        </w:rPr>
        <w:t xml:space="preserve">.2 </w:t>
      </w:r>
      <w:r w:rsidR="000C542E" w:rsidRPr="008E673A">
        <w:rPr>
          <w:color w:val="31849B" w:themeColor="accent5" w:themeShade="BF"/>
          <w:sz w:val="24"/>
          <w:szCs w:val="24"/>
        </w:rPr>
        <w:t>Résiliation encourue en cas de non-respect par le titulaire de ses obligations en matière de lutte contre le travail dissimulé</w:t>
      </w:r>
      <w:bookmarkEnd w:id="142"/>
      <w:bookmarkEnd w:id="143"/>
      <w:bookmarkEnd w:id="144"/>
      <w:bookmarkEnd w:id="145"/>
      <w:r w:rsidR="000C542E" w:rsidRPr="008E673A">
        <w:rPr>
          <w:color w:val="31849B" w:themeColor="accent5" w:themeShade="BF"/>
          <w:sz w:val="24"/>
          <w:szCs w:val="24"/>
        </w:rPr>
        <w:t xml:space="preserve"> </w:t>
      </w:r>
    </w:p>
    <w:p w14:paraId="511D0647" w14:textId="77777777" w:rsidR="000C542E" w:rsidRPr="001863C8" w:rsidRDefault="000C542E" w:rsidP="000C542E">
      <w:pPr>
        <w:adjustRightInd w:val="0"/>
        <w:spacing w:line="240" w:lineRule="atLeast"/>
        <w:jc w:val="both"/>
        <w:rPr>
          <w:color w:val="000000"/>
          <w:sz w:val="21"/>
          <w:szCs w:val="21"/>
        </w:rPr>
      </w:pPr>
    </w:p>
    <w:p w14:paraId="6186BED0" w14:textId="77777777" w:rsidR="000C542E" w:rsidRPr="00E44F70" w:rsidRDefault="000C542E" w:rsidP="00E44F70">
      <w:pPr>
        <w:adjustRightInd w:val="0"/>
        <w:spacing w:line="240" w:lineRule="atLeast"/>
        <w:jc w:val="both"/>
        <w:rPr>
          <w:color w:val="000000"/>
          <w:sz w:val="24"/>
          <w:szCs w:val="24"/>
        </w:rPr>
      </w:pPr>
      <w:r w:rsidRPr="00E44F70">
        <w:rPr>
          <w:color w:val="000000"/>
          <w:sz w:val="24"/>
          <w:szCs w:val="24"/>
        </w:rPr>
        <w:t>S’il ne s'acquitte pas des formalités mentionnées aux articles L. 8221-3 à L. 8221-5 du Code du travail, le titulaire est informé qu’il encourt la résiliation du marché dans les conditions suivantes :</w:t>
      </w:r>
    </w:p>
    <w:p w14:paraId="0953166B" w14:textId="77777777" w:rsidR="000C542E" w:rsidRPr="00E44F70" w:rsidRDefault="000C542E" w:rsidP="00E44F70">
      <w:pPr>
        <w:adjustRightInd w:val="0"/>
        <w:spacing w:line="240" w:lineRule="atLeast"/>
        <w:jc w:val="both"/>
        <w:rPr>
          <w:color w:val="000000"/>
          <w:sz w:val="24"/>
          <w:szCs w:val="24"/>
        </w:rPr>
      </w:pPr>
    </w:p>
    <w:p w14:paraId="538FCD14" w14:textId="50FD8B38" w:rsidR="000C542E" w:rsidRPr="00E44F70" w:rsidRDefault="000C542E" w:rsidP="00E44F70">
      <w:pPr>
        <w:pStyle w:val="Corpsdetexte"/>
        <w:jc w:val="both"/>
        <w:rPr>
          <w:sz w:val="24"/>
          <w:szCs w:val="24"/>
        </w:rPr>
      </w:pPr>
      <w:r w:rsidRPr="00E44F70">
        <w:rPr>
          <w:color w:val="000000"/>
          <w:sz w:val="24"/>
          <w:szCs w:val="24"/>
        </w:rPr>
        <w:t xml:space="preserve">Lorsque la </w:t>
      </w:r>
      <w:r w:rsidR="007B5C6F" w:rsidRPr="00E44F70">
        <w:rPr>
          <w:sz w:val="24"/>
          <w:szCs w:val="24"/>
        </w:rPr>
        <w:t>Caisse d’allocations familiales du</w:t>
      </w:r>
      <w:r w:rsidR="007B5C6F" w:rsidRPr="00E44F70">
        <w:rPr>
          <w:spacing w:val="-3"/>
          <w:sz w:val="24"/>
          <w:szCs w:val="24"/>
        </w:rPr>
        <w:t xml:space="preserve"> </w:t>
      </w:r>
      <w:r w:rsidR="007B5C6F" w:rsidRPr="00E44F70">
        <w:rPr>
          <w:sz w:val="24"/>
          <w:szCs w:val="24"/>
        </w:rPr>
        <w:t xml:space="preserve">Rhône </w:t>
      </w:r>
      <w:r w:rsidRPr="00E44F70">
        <w:rPr>
          <w:color w:val="000000"/>
          <w:sz w:val="24"/>
          <w:szCs w:val="24"/>
        </w:rPr>
        <w:t>est informée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EBB59AC" w14:textId="77777777" w:rsidR="000C542E" w:rsidRPr="00E44F70" w:rsidRDefault="000C542E" w:rsidP="00E44F70">
      <w:pPr>
        <w:tabs>
          <w:tab w:val="left" w:pos="3348"/>
        </w:tabs>
        <w:adjustRightInd w:val="0"/>
        <w:spacing w:line="240" w:lineRule="atLeast"/>
        <w:jc w:val="both"/>
        <w:rPr>
          <w:color w:val="000000"/>
          <w:sz w:val="24"/>
          <w:szCs w:val="24"/>
        </w:rPr>
      </w:pPr>
    </w:p>
    <w:p w14:paraId="046BFA6C" w14:textId="201A8E29" w:rsidR="000C542E" w:rsidRPr="00E44F70" w:rsidRDefault="000C542E" w:rsidP="00E44F70">
      <w:pPr>
        <w:pStyle w:val="Corpsdetexte"/>
        <w:jc w:val="both"/>
        <w:rPr>
          <w:sz w:val="24"/>
          <w:szCs w:val="24"/>
        </w:rPr>
      </w:pPr>
      <w:r w:rsidRPr="00E44F70">
        <w:rPr>
          <w:color w:val="000000"/>
          <w:sz w:val="24"/>
          <w:szCs w:val="24"/>
        </w:rPr>
        <w:t xml:space="preserve">Le titulaire mis en demeure dispose d’un délai de quinze jours pour répondre et devra apporter à la </w:t>
      </w:r>
      <w:r w:rsidR="007B5C6F" w:rsidRPr="00E44F70">
        <w:rPr>
          <w:sz w:val="24"/>
          <w:szCs w:val="24"/>
        </w:rPr>
        <w:t>Caisse d’allocations familiales du</w:t>
      </w:r>
      <w:r w:rsidR="007B5C6F" w:rsidRPr="00E44F70">
        <w:rPr>
          <w:spacing w:val="-3"/>
          <w:sz w:val="24"/>
          <w:szCs w:val="24"/>
        </w:rPr>
        <w:t xml:space="preserve"> </w:t>
      </w:r>
      <w:r w:rsidR="007B5C6F" w:rsidRPr="00E44F70">
        <w:rPr>
          <w:sz w:val="24"/>
          <w:szCs w:val="24"/>
        </w:rPr>
        <w:t xml:space="preserve">Rhône </w:t>
      </w:r>
      <w:r w:rsidRPr="00E44F70">
        <w:rPr>
          <w:color w:val="000000"/>
          <w:sz w:val="24"/>
          <w:szCs w:val="24"/>
        </w:rPr>
        <w:t>la preuve qu'il a mis fin à la situation délictuelle dans le délai maximum de 2 mois.</w:t>
      </w:r>
    </w:p>
    <w:p w14:paraId="3D72BA08" w14:textId="77777777" w:rsidR="000C542E" w:rsidRPr="00E44F70" w:rsidRDefault="000C542E" w:rsidP="00E44F70">
      <w:pPr>
        <w:adjustRightInd w:val="0"/>
        <w:spacing w:line="240" w:lineRule="atLeast"/>
        <w:jc w:val="both"/>
        <w:rPr>
          <w:color w:val="000000"/>
          <w:sz w:val="24"/>
          <w:szCs w:val="24"/>
        </w:rPr>
      </w:pPr>
    </w:p>
    <w:p w14:paraId="7557929B" w14:textId="77777777" w:rsidR="000C542E" w:rsidRPr="00E44F70" w:rsidRDefault="000C542E" w:rsidP="00E44F70">
      <w:pPr>
        <w:pStyle w:val="Corpsdetexte"/>
        <w:jc w:val="both"/>
        <w:rPr>
          <w:sz w:val="24"/>
          <w:szCs w:val="24"/>
        </w:rPr>
      </w:pPr>
      <w:r w:rsidRPr="00E44F70">
        <w:rPr>
          <w:color w:val="000000"/>
          <w:sz w:val="24"/>
          <w:szCs w:val="24"/>
        </w:rPr>
        <w:t xml:space="preserve">A défaut de correction des irrégularités signalées, la </w:t>
      </w:r>
      <w:r w:rsidR="007B5C6F" w:rsidRPr="00E44F70">
        <w:rPr>
          <w:sz w:val="24"/>
          <w:szCs w:val="24"/>
        </w:rPr>
        <w:t>Caisse d’allocations familiales du</w:t>
      </w:r>
      <w:r w:rsidR="007B5C6F" w:rsidRPr="00E44F70">
        <w:rPr>
          <w:spacing w:val="-3"/>
          <w:sz w:val="24"/>
          <w:szCs w:val="24"/>
        </w:rPr>
        <w:t xml:space="preserve"> </w:t>
      </w:r>
      <w:r w:rsidR="007B5C6F" w:rsidRPr="00E44F70">
        <w:rPr>
          <w:sz w:val="24"/>
          <w:szCs w:val="24"/>
        </w:rPr>
        <w:t xml:space="preserve">Rhône </w:t>
      </w:r>
      <w:r w:rsidRPr="00E44F70">
        <w:rPr>
          <w:color w:val="000000"/>
          <w:sz w:val="24"/>
          <w:szCs w:val="24"/>
        </w:rPr>
        <w:t xml:space="preserve">en informera l'agent auteur du signalement et pourra résilier le marché sans indemnité, aux frais et risques du titulaire. </w:t>
      </w:r>
    </w:p>
    <w:p w14:paraId="0AC5318E" w14:textId="1D223634" w:rsidR="000C542E" w:rsidRPr="008E673A" w:rsidRDefault="004A4564" w:rsidP="007E148F">
      <w:pPr>
        <w:pStyle w:val="Titre1"/>
      </w:pPr>
      <w:bookmarkStart w:id="146" w:name="_Toc169261417"/>
      <w:bookmarkStart w:id="147" w:name="_Toc204266344"/>
      <w:r w:rsidRPr="008E673A">
        <w:t>ARTICLE 1</w:t>
      </w:r>
      <w:r w:rsidR="00043C21" w:rsidRPr="008E673A">
        <w:t>8</w:t>
      </w:r>
      <w:r w:rsidRPr="008E673A">
        <w:t xml:space="preserve"> </w:t>
      </w:r>
      <w:r w:rsidR="008E673A" w:rsidRPr="008E673A">
        <w:t>–</w:t>
      </w:r>
      <w:r w:rsidRPr="008E673A">
        <w:t xml:space="preserve"> </w:t>
      </w:r>
      <w:r w:rsidR="000C542E" w:rsidRPr="008E673A">
        <w:t>LITIGES</w:t>
      </w:r>
      <w:bookmarkEnd w:id="146"/>
      <w:bookmarkEnd w:id="147"/>
    </w:p>
    <w:p w14:paraId="56C8277B" w14:textId="77777777" w:rsidR="008E673A" w:rsidRPr="00E44F70" w:rsidRDefault="008E673A" w:rsidP="007E148F"/>
    <w:p w14:paraId="6CF233C4" w14:textId="07D51157" w:rsidR="000C542E" w:rsidRDefault="4B2E8BCF" w:rsidP="008E673A">
      <w:pPr>
        <w:pStyle w:val="Titre2"/>
        <w:ind w:left="0"/>
        <w:rPr>
          <w:color w:val="31849B" w:themeColor="accent5" w:themeShade="BF"/>
          <w:sz w:val="24"/>
          <w:szCs w:val="24"/>
        </w:rPr>
      </w:pPr>
      <w:bookmarkStart w:id="148" w:name="_Toc204266345"/>
      <w:r w:rsidRPr="008E673A">
        <w:rPr>
          <w:color w:val="31849B" w:themeColor="accent5" w:themeShade="BF"/>
          <w:sz w:val="24"/>
          <w:szCs w:val="24"/>
        </w:rPr>
        <w:t>1</w:t>
      </w:r>
      <w:r w:rsidR="00043C21" w:rsidRPr="008E673A">
        <w:rPr>
          <w:color w:val="31849B" w:themeColor="accent5" w:themeShade="BF"/>
          <w:sz w:val="24"/>
          <w:szCs w:val="24"/>
        </w:rPr>
        <w:t>8</w:t>
      </w:r>
      <w:r w:rsidRPr="008E673A">
        <w:rPr>
          <w:color w:val="31849B" w:themeColor="accent5" w:themeShade="BF"/>
          <w:sz w:val="24"/>
          <w:szCs w:val="24"/>
        </w:rPr>
        <w:t>.1 Organes chargés des procédures de médiation</w:t>
      </w:r>
      <w:bookmarkEnd w:id="148"/>
    </w:p>
    <w:p w14:paraId="7EE70E58" w14:textId="69961995" w:rsidR="000C542E" w:rsidRPr="00E44F70" w:rsidRDefault="4B2E8BCF" w:rsidP="00E44F70">
      <w:pPr>
        <w:spacing w:before="240" w:after="240"/>
        <w:jc w:val="both"/>
        <w:rPr>
          <w:rStyle w:val="Lienhypertexte"/>
          <w:rFonts w:eastAsia="Calibri"/>
          <w:sz w:val="24"/>
          <w:szCs w:val="24"/>
        </w:rPr>
      </w:pPr>
      <w:r w:rsidRPr="00E44F70">
        <w:rPr>
          <w:rFonts w:eastAsia="Calibri"/>
          <w:sz w:val="24"/>
          <w:szCs w:val="24"/>
        </w:rPr>
        <w:t>En application de l’article R 2197-1 du Code de la commande publique, la personne publique et le titulaire peuvent, dans le cadre d’une médiation, recourir à l’organe ci-dessous :</w:t>
      </w:r>
    </w:p>
    <w:p w14:paraId="728C1205" w14:textId="64826A11" w:rsidR="000C542E" w:rsidRDefault="005E4ABD" w:rsidP="00E44F70">
      <w:pPr>
        <w:spacing w:before="240" w:after="240"/>
        <w:jc w:val="center"/>
        <w:rPr>
          <w:rStyle w:val="Lienhypertexte"/>
          <w:rFonts w:eastAsia="Calibri"/>
          <w:sz w:val="24"/>
          <w:szCs w:val="24"/>
        </w:rPr>
      </w:pPr>
      <w:hyperlink r:id="rId12" w:history="1">
        <w:r w:rsidR="4B2E8BCF" w:rsidRPr="00E44F70">
          <w:rPr>
            <w:rStyle w:val="Lienhypertexte"/>
            <w:rFonts w:eastAsia="Calibri"/>
            <w:sz w:val="24"/>
            <w:szCs w:val="24"/>
          </w:rPr>
          <w:t>mediateur.des-entreprises@finances.gouv.fr</w:t>
        </w:r>
      </w:hyperlink>
    </w:p>
    <w:p w14:paraId="019051B5" w14:textId="77777777" w:rsidR="00E44F70" w:rsidRDefault="00E44F70" w:rsidP="00E44F70">
      <w:pPr>
        <w:jc w:val="both"/>
        <w:rPr>
          <w:rStyle w:val="Lienhypertexte"/>
          <w:rFonts w:eastAsia="Calibri"/>
          <w:color w:val="auto"/>
        </w:rPr>
      </w:pPr>
    </w:p>
    <w:p w14:paraId="0C00553C" w14:textId="77777777" w:rsidR="00E44F70" w:rsidRPr="00E44F70" w:rsidRDefault="00E44F70" w:rsidP="00E44F70">
      <w:pPr>
        <w:jc w:val="both"/>
        <w:rPr>
          <w:rStyle w:val="Lienhypertexte"/>
          <w:rFonts w:eastAsia="Calibri"/>
          <w:color w:val="auto"/>
        </w:rPr>
      </w:pPr>
    </w:p>
    <w:p w14:paraId="7B5A2404" w14:textId="1406ED15" w:rsidR="000C542E" w:rsidRDefault="4B2E8BCF" w:rsidP="008E673A">
      <w:pPr>
        <w:pStyle w:val="Titre2"/>
        <w:ind w:left="0"/>
        <w:rPr>
          <w:color w:val="31849B" w:themeColor="accent5" w:themeShade="BF"/>
          <w:sz w:val="24"/>
          <w:szCs w:val="24"/>
        </w:rPr>
      </w:pPr>
      <w:bookmarkStart w:id="149" w:name="_Toc204266346"/>
      <w:r w:rsidRPr="008E673A">
        <w:rPr>
          <w:color w:val="31849B" w:themeColor="accent5" w:themeShade="BF"/>
          <w:sz w:val="24"/>
          <w:szCs w:val="24"/>
        </w:rPr>
        <w:t>1</w:t>
      </w:r>
      <w:r w:rsidR="00043C21" w:rsidRPr="008E673A">
        <w:rPr>
          <w:color w:val="31849B" w:themeColor="accent5" w:themeShade="BF"/>
          <w:sz w:val="24"/>
          <w:szCs w:val="24"/>
        </w:rPr>
        <w:t>8</w:t>
      </w:r>
      <w:r w:rsidRPr="008E673A">
        <w:rPr>
          <w:color w:val="31849B" w:themeColor="accent5" w:themeShade="BF"/>
          <w:sz w:val="24"/>
          <w:szCs w:val="24"/>
        </w:rPr>
        <w:t>.2 Instance chargée des procédures de recours</w:t>
      </w:r>
      <w:bookmarkEnd w:id="149"/>
      <w:r w:rsidRPr="008E673A">
        <w:rPr>
          <w:color w:val="31849B" w:themeColor="accent5" w:themeShade="BF"/>
          <w:sz w:val="24"/>
          <w:szCs w:val="24"/>
        </w:rPr>
        <w:t xml:space="preserve"> </w:t>
      </w:r>
    </w:p>
    <w:p w14:paraId="43C82910" w14:textId="77777777" w:rsidR="008E673A" w:rsidRPr="008E673A" w:rsidRDefault="008E673A" w:rsidP="008E673A">
      <w:pPr>
        <w:pStyle w:val="Titre2"/>
        <w:ind w:left="0"/>
        <w:rPr>
          <w:color w:val="31849B" w:themeColor="accent5" w:themeShade="BF"/>
          <w:sz w:val="24"/>
          <w:szCs w:val="24"/>
        </w:rPr>
      </w:pPr>
    </w:p>
    <w:p w14:paraId="7F8C4D26" w14:textId="77777777" w:rsidR="00E44F70" w:rsidRDefault="4B2E8BCF" w:rsidP="00E44F70">
      <w:pPr>
        <w:widowControl/>
        <w:adjustRightInd w:val="0"/>
        <w:jc w:val="both"/>
        <w:rPr>
          <w:rFonts w:eastAsiaTheme="minorEastAsia"/>
          <w:color w:val="000000" w:themeColor="text1"/>
          <w:sz w:val="24"/>
          <w:szCs w:val="24"/>
        </w:rPr>
      </w:pPr>
      <w:r w:rsidRPr="00E44F70">
        <w:rPr>
          <w:rFonts w:eastAsia="Calibri"/>
          <w:sz w:val="24"/>
          <w:szCs w:val="24"/>
        </w:rPr>
        <w:t>Le tribunal territorialement compétent pour connaître de toute difficulté, litige ou contestation qui pourrait naître à l’occasion de cette consultation est le</w:t>
      </w:r>
      <w:r w:rsidR="00E44F70" w:rsidRPr="00E44F70">
        <w:rPr>
          <w:rFonts w:eastAsia="Calibri"/>
          <w:sz w:val="24"/>
          <w:szCs w:val="24"/>
        </w:rPr>
        <w:t xml:space="preserve"> :</w:t>
      </w:r>
      <w:r w:rsidR="00E44F70" w:rsidRPr="00E44F70">
        <w:rPr>
          <w:rFonts w:eastAsiaTheme="minorEastAsia"/>
          <w:color w:val="000000" w:themeColor="text1"/>
          <w:sz w:val="24"/>
          <w:szCs w:val="24"/>
        </w:rPr>
        <w:t xml:space="preserve"> </w:t>
      </w:r>
    </w:p>
    <w:p w14:paraId="5D20DC30" w14:textId="77777777" w:rsidR="00E44F70" w:rsidRDefault="00E44F70" w:rsidP="00E44F70">
      <w:pPr>
        <w:widowControl/>
        <w:adjustRightInd w:val="0"/>
        <w:jc w:val="both"/>
        <w:rPr>
          <w:rFonts w:eastAsiaTheme="minorEastAsia"/>
          <w:color w:val="000000" w:themeColor="text1"/>
          <w:sz w:val="24"/>
          <w:szCs w:val="24"/>
        </w:rPr>
      </w:pPr>
    </w:p>
    <w:p w14:paraId="62DBE469" w14:textId="4478AA68" w:rsidR="007B5C6F" w:rsidRPr="00E44F70" w:rsidRDefault="00E44F70" w:rsidP="00E44F70">
      <w:pPr>
        <w:widowControl/>
        <w:adjustRightInd w:val="0"/>
        <w:jc w:val="center"/>
        <w:rPr>
          <w:rFonts w:eastAsiaTheme="minorEastAsia"/>
          <w:color w:val="000000" w:themeColor="text1"/>
          <w:sz w:val="24"/>
          <w:szCs w:val="24"/>
        </w:rPr>
      </w:pPr>
      <w:r w:rsidRPr="00E44F70">
        <w:rPr>
          <w:rFonts w:eastAsiaTheme="minorEastAsia"/>
          <w:color w:val="000000" w:themeColor="text1"/>
          <w:sz w:val="24"/>
          <w:szCs w:val="24"/>
        </w:rPr>
        <w:t>Tribunal</w:t>
      </w:r>
      <w:r w:rsidR="007B5C6F" w:rsidRPr="00E44F70">
        <w:rPr>
          <w:rFonts w:eastAsiaTheme="minorEastAsia"/>
          <w:color w:val="000000" w:themeColor="text1"/>
          <w:sz w:val="24"/>
          <w:szCs w:val="24"/>
        </w:rPr>
        <w:t xml:space="preserve"> judiciaire de Lyon</w:t>
      </w:r>
    </w:p>
    <w:p w14:paraId="28D68DCD" w14:textId="38D986E2" w:rsidR="007B5C6F" w:rsidRPr="00E44F70" w:rsidRDefault="007B5C6F" w:rsidP="007B5C6F">
      <w:pPr>
        <w:widowControl/>
        <w:adjustRightInd w:val="0"/>
        <w:jc w:val="center"/>
        <w:rPr>
          <w:rFonts w:eastAsiaTheme="minorHAnsi"/>
          <w:color w:val="000000"/>
          <w:sz w:val="24"/>
          <w:szCs w:val="24"/>
        </w:rPr>
      </w:pPr>
      <w:r w:rsidRPr="00E44F70">
        <w:rPr>
          <w:rFonts w:eastAsiaTheme="minorHAnsi"/>
          <w:color w:val="000000"/>
          <w:sz w:val="24"/>
          <w:szCs w:val="24"/>
        </w:rPr>
        <w:t>Secrétariat du Greffe du TJ de Lyon</w:t>
      </w:r>
    </w:p>
    <w:p w14:paraId="4A0ABC67" w14:textId="0C186472" w:rsidR="007B5C6F" w:rsidRPr="00E44F70" w:rsidRDefault="007B5C6F" w:rsidP="007B5C6F">
      <w:pPr>
        <w:widowControl/>
        <w:adjustRightInd w:val="0"/>
        <w:jc w:val="center"/>
        <w:rPr>
          <w:rFonts w:eastAsiaTheme="minorHAnsi"/>
          <w:color w:val="000000"/>
          <w:sz w:val="24"/>
          <w:szCs w:val="24"/>
        </w:rPr>
      </w:pPr>
      <w:r w:rsidRPr="00E44F70">
        <w:rPr>
          <w:rFonts w:eastAsiaTheme="minorHAnsi"/>
          <w:color w:val="000000"/>
          <w:sz w:val="24"/>
          <w:szCs w:val="24"/>
        </w:rPr>
        <w:t>67 rue Servient 69003 Lyon</w:t>
      </w:r>
    </w:p>
    <w:p w14:paraId="77B6F20C" w14:textId="1AF99B5F" w:rsidR="007B5C6F" w:rsidRPr="00E44F70" w:rsidRDefault="007B5C6F" w:rsidP="007B5C6F">
      <w:pPr>
        <w:jc w:val="center"/>
        <w:rPr>
          <w:rFonts w:eastAsiaTheme="minorHAnsi"/>
          <w:color w:val="000000"/>
          <w:sz w:val="24"/>
          <w:szCs w:val="24"/>
        </w:rPr>
      </w:pPr>
      <w:r w:rsidRPr="00E44F70">
        <w:rPr>
          <w:rFonts w:eastAsiaTheme="minorHAnsi"/>
          <w:color w:val="000000"/>
          <w:sz w:val="24"/>
          <w:szCs w:val="24"/>
        </w:rPr>
        <w:t xml:space="preserve">Tél. : 04.72.60.70.12 </w:t>
      </w:r>
    </w:p>
    <w:p w14:paraId="41A27BA7" w14:textId="7F03D3BE" w:rsidR="000C542E" w:rsidRDefault="007B5C6F" w:rsidP="007B5C6F">
      <w:pPr>
        <w:jc w:val="center"/>
        <w:rPr>
          <w:rFonts w:eastAsiaTheme="minorHAnsi"/>
          <w:color w:val="0000FF"/>
          <w:sz w:val="24"/>
          <w:szCs w:val="24"/>
        </w:rPr>
      </w:pPr>
      <w:r w:rsidRPr="00E44F70">
        <w:rPr>
          <w:rFonts w:eastAsiaTheme="minorHAnsi"/>
          <w:color w:val="000000"/>
          <w:sz w:val="24"/>
          <w:szCs w:val="24"/>
        </w:rPr>
        <w:t xml:space="preserve">Courriel : </w:t>
      </w:r>
      <w:hyperlink r:id="rId13" w:history="1">
        <w:r w:rsidR="00871D32" w:rsidRPr="00954F3D">
          <w:rPr>
            <w:rStyle w:val="Lienhypertexte"/>
            <w:rFonts w:eastAsiaTheme="minorHAnsi"/>
            <w:sz w:val="24"/>
            <w:szCs w:val="24"/>
          </w:rPr>
          <w:t>tj-lyon@justice.fr</w:t>
        </w:r>
      </w:hyperlink>
    </w:p>
    <w:p w14:paraId="140F9E8E" w14:textId="77777777" w:rsidR="00871D32" w:rsidRDefault="00871D32" w:rsidP="00871D32">
      <w:pPr>
        <w:rPr>
          <w:rFonts w:eastAsiaTheme="minorHAnsi"/>
          <w:color w:val="0000FF"/>
          <w:sz w:val="24"/>
          <w:szCs w:val="24"/>
        </w:rPr>
      </w:pPr>
    </w:p>
    <w:p w14:paraId="66423AB2" w14:textId="77777777" w:rsidR="00871D32" w:rsidRPr="00E44F70" w:rsidRDefault="00871D32" w:rsidP="00871D32">
      <w:pPr>
        <w:rPr>
          <w:color w:val="000000"/>
          <w:sz w:val="24"/>
          <w:szCs w:val="24"/>
        </w:rPr>
      </w:pPr>
    </w:p>
    <w:p w14:paraId="4136DCA0" w14:textId="6AB5596C" w:rsidR="000C542E" w:rsidRPr="001863C8" w:rsidRDefault="004A4564" w:rsidP="007E148F">
      <w:pPr>
        <w:pStyle w:val="Titre1"/>
      </w:pPr>
      <w:bookmarkStart w:id="150" w:name="_Toc398644345"/>
      <w:bookmarkStart w:id="151" w:name="_Toc407006921"/>
      <w:bookmarkStart w:id="152" w:name="_Toc169261418"/>
      <w:bookmarkStart w:id="153" w:name="_Toc204266347"/>
      <w:r w:rsidRPr="001863C8">
        <w:t>ARTICLE 1</w:t>
      </w:r>
      <w:r w:rsidR="00043C21" w:rsidRPr="001863C8">
        <w:t>9</w:t>
      </w:r>
      <w:r w:rsidRPr="001863C8">
        <w:t xml:space="preserve"> - </w:t>
      </w:r>
      <w:r w:rsidR="000C542E" w:rsidRPr="001863C8">
        <w:t>SIGNATURE DE L’ENTREPRISE</w:t>
      </w:r>
      <w:bookmarkEnd w:id="150"/>
      <w:bookmarkEnd w:id="151"/>
      <w:bookmarkEnd w:id="152"/>
      <w:bookmarkEnd w:id="153"/>
    </w:p>
    <w:p w14:paraId="70BAB0AD" w14:textId="77777777" w:rsidR="000C542E" w:rsidRPr="001863C8" w:rsidRDefault="000C542E" w:rsidP="000C542E">
      <w:pPr>
        <w:jc w:val="both"/>
        <w:rPr>
          <w:color w:val="000000" w:themeColor="text1"/>
          <w:sz w:val="21"/>
          <w:szCs w:val="21"/>
        </w:rPr>
      </w:pPr>
    </w:p>
    <w:p w14:paraId="4518D2C9" w14:textId="78728383" w:rsidR="000C542E" w:rsidRDefault="004A4564" w:rsidP="007E148F">
      <w:pPr>
        <w:pStyle w:val="Titre2"/>
        <w:ind w:left="0"/>
        <w:rPr>
          <w:color w:val="31849B" w:themeColor="accent5" w:themeShade="BF"/>
          <w:sz w:val="24"/>
          <w:szCs w:val="24"/>
        </w:rPr>
      </w:pPr>
      <w:bookmarkStart w:id="154" w:name="_Toc398644346"/>
      <w:bookmarkStart w:id="155" w:name="_Toc407006922"/>
      <w:bookmarkStart w:id="156" w:name="_Toc169261419"/>
      <w:bookmarkStart w:id="157" w:name="_Toc204266348"/>
      <w:r w:rsidRPr="007E148F">
        <w:rPr>
          <w:color w:val="31849B" w:themeColor="accent5" w:themeShade="BF"/>
          <w:sz w:val="24"/>
          <w:szCs w:val="24"/>
        </w:rPr>
        <w:t>1</w:t>
      </w:r>
      <w:r w:rsidR="00043C21" w:rsidRPr="007E148F">
        <w:rPr>
          <w:color w:val="31849B" w:themeColor="accent5" w:themeShade="BF"/>
          <w:sz w:val="24"/>
          <w:szCs w:val="24"/>
        </w:rPr>
        <w:t>9</w:t>
      </w:r>
      <w:r w:rsidRPr="007E148F">
        <w:rPr>
          <w:color w:val="31849B" w:themeColor="accent5" w:themeShade="BF"/>
          <w:sz w:val="24"/>
          <w:szCs w:val="24"/>
        </w:rPr>
        <w:t xml:space="preserve">.1 </w:t>
      </w:r>
      <w:r w:rsidR="000C542E" w:rsidRPr="007E148F">
        <w:rPr>
          <w:color w:val="31849B" w:themeColor="accent5" w:themeShade="BF"/>
          <w:sz w:val="24"/>
          <w:szCs w:val="24"/>
        </w:rPr>
        <w:t>Attestations sur l’honneur</w:t>
      </w:r>
      <w:r w:rsidR="000C542E" w:rsidRPr="007E148F">
        <w:rPr>
          <w:color w:val="31849B" w:themeColor="accent5" w:themeShade="BF"/>
          <w:sz w:val="24"/>
          <w:szCs w:val="24"/>
          <w:vertAlign w:val="superscript"/>
        </w:rPr>
        <w:footnoteReference w:id="23"/>
      </w:r>
      <w:bookmarkEnd w:id="154"/>
      <w:bookmarkEnd w:id="155"/>
      <w:bookmarkEnd w:id="156"/>
      <w:bookmarkEnd w:id="157"/>
    </w:p>
    <w:p w14:paraId="508D2FAE" w14:textId="77777777" w:rsidR="007E148F" w:rsidRPr="007E148F" w:rsidRDefault="007E148F" w:rsidP="007E148F"/>
    <w:p w14:paraId="645B3F43" w14:textId="00D197F7" w:rsidR="000C542E" w:rsidRPr="001863C8" w:rsidRDefault="000C542E" w:rsidP="000C542E">
      <w:pPr>
        <w:jc w:val="both"/>
      </w:pPr>
      <w:r w:rsidRPr="001863C8">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B96C9CE" w14:textId="77777777" w:rsidR="000C542E" w:rsidRPr="001863C8" w:rsidRDefault="000C542E" w:rsidP="000C542E">
      <w:pPr>
        <w:spacing w:before="240"/>
        <w:jc w:val="both"/>
        <w:rPr>
          <w:b/>
          <w:i/>
        </w:rPr>
      </w:pPr>
      <w:r w:rsidRPr="001863C8">
        <w:rPr>
          <w:b/>
          <w:i/>
          <w:u w:val="single"/>
        </w:rPr>
        <w:t>SI L’ENTREPRISE EST ETABLIE EN FRANCE</w:t>
      </w:r>
      <w:r w:rsidRPr="001863C8">
        <w:rPr>
          <w:b/>
          <w:i/>
        </w:rPr>
        <w:t> :</w:t>
      </w:r>
    </w:p>
    <w:p w14:paraId="02C89CDC" w14:textId="77777777" w:rsidR="000C542E" w:rsidRPr="001863C8" w:rsidRDefault="000C542E" w:rsidP="000C542E">
      <w:pPr>
        <w:spacing w:before="60"/>
        <w:ind w:left="426" w:hanging="176"/>
        <w:jc w:val="both"/>
      </w:pPr>
      <w:r w:rsidRPr="001863C8">
        <w:t>- atteste sur l’honneur que</w:t>
      </w:r>
      <w:r w:rsidRPr="001863C8">
        <w:rPr>
          <w:vertAlign w:val="superscript"/>
        </w:rPr>
        <w:footnoteReference w:id="24"/>
      </w:r>
      <w:r w:rsidRPr="001863C8">
        <w:t xml:space="preserve"> : </w:t>
      </w:r>
    </w:p>
    <w:p w14:paraId="6536602A" w14:textId="77777777" w:rsidR="000C542E" w:rsidRPr="001863C8" w:rsidRDefault="000C542E" w:rsidP="000C542E">
      <w:pPr>
        <w:spacing w:before="60"/>
        <w:ind w:left="567"/>
        <w:jc w:val="both"/>
      </w:pPr>
      <w:r w:rsidRPr="001863C8">
        <w:fldChar w:fldCharType="begin">
          <w:ffData>
            <w:name w:val="CaseACocher4"/>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je</w:t>
      </w:r>
      <w:proofErr w:type="gramEnd"/>
      <w:r w:rsidRPr="001863C8">
        <w:t xml:space="preserve"> / la société que je représente n’emploie pas des salariés étrangers,</w:t>
      </w:r>
    </w:p>
    <w:p w14:paraId="72140698" w14:textId="77777777" w:rsidR="000C542E" w:rsidRPr="001863C8" w:rsidRDefault="000C542E" w:rsidP="000C542E">
      <w:pPr>
        <w:spacing w:before="60"/>
        <w:ind w:left="567"/>
        <w:jc w:val="both"/>
      </w:pPr>
      <w:r w:rsidRPr="001863C8">
        <w:fldChar w:fldCharType="begin">
          <w:ffData>
            <w:name w:val="CaseACocher4"/>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je</w:t>
      </w:r>
      <w:proofErr w:type="gramEnd"/>
      <w:r w:rsidRPr="001863C8">
        <w:t xml:space="preserve"> / la société que je représente emploie des salariés étrangers,</w:t>
      </w:r>
    </w:p>
    <w:p w14:paraId="054DF62D" w14:textId="3F3CAF54" w:rsidR="000C542E" w:rsidRPr="001863C8" w:rsidRDefault="000C542E" w:rsidP="000C542E">
      <w:pPr>
        <w:jc w:val="both"/>
      </w:pPr>
      <w:r w:rsidRPr="001863C8">
        <w:rPr>
          <w:b/>
          <w:i/>
        </w:rPr>
        <w:t>Dans cette hypothèse</w:t>
      </w:r>
      <w:r w:rsidRPr="001863C8">
        <w:rPr>
          <w:b/>
        </w:rPr>
        <w:t xml:space="preserve">, je / la société que je représente remettra la liste nominative des salariés étrangers employés et soumis à l’autorisation de travail prévue à l’article L.5221-2 du Code du travail avant la signature du marché par </w:t>
      </w:r>
      <w:r w:rsidRPr="001863C8">
        <w:rPr>
          <w:b/>
          <w:bCs/>
          <w:color w:val="000000"/>
        </w:rPr>
        <w:t xml:space="preserve">la </w:t>
      </w:r>
      <w:r w:rsidR="007B5C6F" w:rsidRPr="001863C8">
        <w:rPr>
          <w:b/>
          <w:bCs/>
        </w:rPr>
        <w:t>Caisse d’allocations familiales du</w:t>
      </w:r>
      <w:r w:rsidR="007B5C6F" w:rsidRPr="001863C8">
        <w:rPr>
          <w:b/>
          <w:bCs/>
          <w:spacing w:val="-3"/>
        </w:rPr>
        <w:t xml:space="preserve"> </w:t>
      </w:r>
      <w:r w:rsidR="007B5C6F" w:rsidRPr="001863C8">
        <w:rPr>
          <w:b/>
          <w:bCs/>
        </w:rPr>
        <w:t>Rhône</w:t>
      </w:r>
    </w:p>
    <w:p w14:paraId="1AE9C0B1" w14:textId="77777777" w:rsidR="000C542E" w:rsidRPr="001863C8" w:rsidRDefault="000C542E" w:rsidP="000C542E">
      <w:pPr>
        <w:spacing w:before="60"/>
        <w:ind w:left="851"/>
        <w:jc w:val="both"/>
        <w:rPr>
          <w:b/>
        </w:rPr>
      </w:pPr>
      <w:r w:rsidRPr="001863C8">
        <w:rPr>
          <w:b/>
        </w:rPr>
        <w:t xml:space="preserve"> </w:t>
      </w:r>
    </w:p>
    <w:p w14:paraId="1491FD73" w14:textId="77777777" w:rsidR="000C542E" w:rsidRPr="001863C8" w:rsidRDefault="000C542E" w:rsidP="00A13262">
      <w:pPr>
        <w:spacing w:before="60"/>
        <w:jc w:val="both"/>
      </w:pPr>
      <w:r w:rsidRPr="001863C8">
        <w:t>La liste devra être établie dans les conditions prévues à l’article D.8254-2 du Code du travail et précisera pour chaque salarié sa date d’embauche, sa nationalité et le type et le numéro d’ordre du titre valant autorisation de travail.</w:t>
      </w:r>
    </w:p>
    <w:p w14:paraId="3FB4F2A1" w14:textId="62FB3EF3" w:rsidR="00871D32" w:rsidRDefault="000C542E" w:rsidP="000C542E">
      <w:pPr>
        <w:spacing w:before="60"/>
        <w:ind w:left="426" w:hanging="176"/>
        <w:jc w:val="both"/>
        <w:rPr>
          <w:b/>
        </w:rPr>
      </w:pPr>
      <w:r w:rsidRPr="001863C8">
        <w:rPr>
          <w:b/>
        </w:rPr>
        <w:t xml:space="preserve">- m’engage, </w:t>
      </w:r>
      <w:r w:rsidRPr="001863C8">
        <w:rPr>
          <w:b/>
          <w:i/>
        </w:rPr>
        <w:t>si le marché m’est attribué</w:t>
      </w:r>
      <w:r w:rsidRPr="001863C8">
        <w:rPr>
          <w:b/>
        </w:rPr>
        <w:t xml:space="preserve">, à fournir les documents listés à l’arrêté ministériel du 29 mars 2016 et à l’article D.8222-5 du Code du travail avant la signature du marché par </w:t>
      </w:r>
      <w:r w:rsidRPr="001863C8">
        <w:rPr>
          <w:b/>
          <w:color w:val="000000"/>
        </w:rPr>
        <w:t xml:space="preserve">la </w:t>
      </w:r>
      <w:r w:rsidR="007B5C6F" w:rsidRPr="001863C8">
        <w:rPr>
          <w:b/>
        </w:rPr>
        <w:t>Caisse d’allocations familiales du</w:t>
      </w:r>
      <w:r w:rsidR="007B5C6F" w:rsidRPr="001863C8">
        <w:rPr>
          <w:b/>
          <w:spacing w:val="-3"/>
        </w:rPr>
        <w:t xml:space="preserve"> </w:t>
      </w:r>
      <w:r w:rsidR="007B5C6F" w:rsidRPr="001863C8">
        <w:rPr>
          <w:b/>
        </w:rPr>
        <w:t>Rhône</w:t>
      </w:r>
      <w:r w:rsidRPr="001863C8">
        <w:rPr>
          <w:b/>
        </w:rPr>
        <w:t>.</w:t>
      </w:r>
    </w:p>
    <w:p w14:paraId="5BAAD26F" w14:textId="77777777" w:rsidR="00871D32" w:rsidRDefault="00871D32">
      <w:pPr>
        <w:rPr>
          <w:b/>
        </w:rPr>
      </w:pPr>
      <w:r>
        <w:rPr>
          <w:b/>
        </w:rPr>
        <w:br w:type="page"/>
      </w:r>
    </w:p>
    <w:p w14:paraId="1BCCD9C4" w14:textId="77777777" w:rsidR="000C542E" w:rsidRPr="001863C8" w:rsidRDefault="000C542E" w:rsidP="000C542E">
      <w:pPr>
        <w:spacing w:before="240"/>
        <w:jc w:val="both"/>
        <w:rPr>
          <w:b/>
          <w:i/>
        </w:rPr>
      </w:pPr>
      <w:r w:rsidRPr="001863C8">
        <w:rPr>
          <w:b/>
          <w:i/>
          <w:u w:val="single"/>
        </w:rPr>
        <w:lastRenderedPageBreak/>
        <w:t xml:space="preserve">SI L’ENTREPRISE EST </w:t>
      </w:r>
      <w:r w:rsidRPr="001863C8">
        <w:rPr>
          <w:b/>
          <w:i/>
          <w:caps/>
          <w:u w:val="single"/>
        </w:rPr>
        <w:t>ETABLIE à l’étranger</w:t>
      </w:r>
      <w:r w:rsidRPr="001863C8">
        <w:rPr>
          <w:b/>
          <w:i/>
          <w:caps/>
        </w:rPr>
        <w:t> </w:t>
      </w:r>
      <w:r w:rsidRPr="001863C8">
        <w:rPr>
          <w:b/>
          <w:i/>
        </w:rPr>
        <w:t>:</w:t>
      </w:r>
      <w:r w:rsidRPr="001863C8">
        <w:rPr>
          <w:b/>
        </w:rPr>
        <w:t xml:space="preserve"> </w:t>
      </w:r>
    </w:p>
    <w:p w14:paraId="1CCAEE6D" w14:textId="77777777" w:rsidR="000C542E" w:rsidRPr="001863C8" w:rsidRDefault="000C542E" w:rsidP="000C542E">
      <w:pPr>
        <w:spacing w:before="60"/>
        <w:ind w:left="426" w:hanging="176"/>
        <w:jc w:val="both"/>
      </w:pPr>
      <w:r w:rsidRPr="001863C8">
        <w:t>- atteste sur l’honneur que</w:t>
      </w:r>
      <w:r w:rsidRPr="001863C8">
        <w:rPr>
          <w:vertAlign w:val="superscript"/>
        </w:rPr>
        <w:t>22</w:t>
      </w:r>
      <w:r w:rsidRPr="001863C8">
        <w:t xml:space="preserve"> : </w:t>
      </w:r>
    </w:p>
    <w:p w14:paraId="3029843F" w14:textId="77777777" w:rsidR="000C542E" w:rsidRPr="001863C8" w:rsidRDefault="000C542E" w:rsidP="000C542E">
      <w:pPr>
        <w:spacing w:before="60"/>
        <w:ind w:left="567"/>
        <w:jc w:val="both"/>
      </w:pPr>
      <w:r w:rsidRPr="001863C8">
        <w:fldChar w:fldCharType="begin">
          <w:ffData>
            <w:name w:val="CaseACocher4"/>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je</w:t>
      </w:r>
      <w:proofErr w:type="gramEnd"/>
      <w:r w:rsidRPr="001863C8">
        <w:t xml:space="preserve"> / la société que je représente ne détache pas des salariés sur le territoire français pour l’exécution du marché,</w:t>
      </w:r>
    </w:p>
    <w:p w14:paraId="43C324A7" w14:textId="77777777" w:rsidR="000C542E" w:rsidRPr="001863C8" w:rsidRDefault="000C542E" w:rsidP="000C542E">
      <w:pPr>
        <w:spacing w:before="60"/>
        <w:ind w:left="567"/>
        <w:jc w:val="both"/>
      </w:pPr>
      <w:r w:rsidRPr="001863C8">
        <w:fldChar w:fldCharType="begin">
          <w:ffData>
            <w:name w:val="CaseACocher4"/>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je</w:t>
      </w:r>
      <w:proofErr w:type="gramEnd"/>
      <w:r w:rsidRPr="001863C8">
        <w:t xml:space="preserve"> / la société que je représente détache des salariés sur le territoire français pour l’exécution du marché,</w:t>
      </w:r>
    </w:p>
    <w:p w14:paraId="3061E440" w14:textId="0DE98A91" w:rsidR="000C542E" w:rsidRPr="001863C8" w:rsidRDefault="000C542E" w:rsidP="000C542E">
      <w:pPr>
        <w:spacing w:before="60"/>
        <w:ind w:left="851"/>
        <w:jc w:val="both"/>
        <w:rPr>
          <w:b/>
        </w:rPr>
      </w:pPr>
      <w:r w:rsidRPr="001863C8">
        <w:rPr>
          <w:b/>
          <w:i/>
        </w:rPr>
        <w:t>Dans cette hypothèse</w:t>
      </w:r>
      <w:r w:rsidRPr="001863C8">
        <w:rPr>
          <w:b/>
        </w:rPr>
        <w:t xml:space="preserve">, je / la société que je représente remettra la liste nominative des salariés détachés en application de l’article D.8254-3 du Code du travail avant la signature du marché par </w:t>
      </w:r>
      <w:r w:rsidRPr="001863C8">
        <w:rPr>
          <w:b/>
          <w:bCs/>
          <w:color w:val="000000"/>
        </w:rPr>
        <w:t xml:space="preserve">la </w:t>
      </w:r>
      <w:r w:rsidR="007B5C6F" w:rsidRPr="001863C8">
        <w:rPr>
          <w:b/>
          <w:bCs/>
        </w:rPr>
        <w:t>Caisse d’allocations familiales du</w:t>
      </w:r>
      <w:r w:rsidR="007B5C6F" w:rsidRPr="001863C8">
        <w:rPr>
          <w:b/>
          <w:bCs/>
          <w:spacing w:val="-3"/>
        </w:rPr>
        <w:t xml:space="preserve"> </w:t>
      </w:r>
      <w:r w:rsidR="007B5C6F" w:rsidRPr="001863C8">
        <w:rPr>
          <w:b/>
          <w:bCs/>
        </w:rPr>
        <w:t>Rhône</w:t>
      </w:r>
      <w:r w:rsidRPr="001863C8">
        <w:rPr>
          <w:b/>
          <w:bCs/>
        </w:rPr>
        <w:t>.</w:t>
      </w:r>
    </w:p>
    <w:p w14:paraId="367E2CF7" w14:textId="77777777" w:rsidR="000C542E" w:rsidRPr="001863C8" w:rsidRDefault="000C542E" w:rsidP="000C542E">
      <w:pPr>
        <w:spacing w:before="60"/>
        <w:ind w:left="851"/>
        <w:jc w:val="both"/>
      </w:pPr>
      <w:r w:rsidRPr="001863C8">
        <w:t>La liste devra être établie dans les conditions prévues aux articles D.8254-3 et D.8254-2 du Code du travail et précisera pour chaque salarié sa date d’embauche, sa nationalité et le type et le numéro d’ordre du titre valant autorisation de travail.</w:t>
      </w:r>
    </w:p>
    <w:p w14:paraId="218FBEAC" w14:textId="749C8427" w:rsidR="000C542E" w:rsidRPr="001863C8" w:rsidRDefault="000C542E" w:rsidP="000C542E">
      <w:pPr>
        <w:spacing w:before="60"/>
        <w:ind w:left="426" w:hanging="177"/>
        <w:jc w:val="both"/>
        <w:rPr>
          <w:b/>
        </w:rPr>
      </w:pPr>
      <w:r w:rsidRPr="001863C8">
        <w:rPr>
          <w:b/>
        </w:rPr>
        <w:t xml:space="preserve">- m’engage, </w:t>
      </w:r>
      <w:r w:rsidRPr="001863C8">
        <w:rPr>
          <w:b/>
          <w:i/>
        </w:rPr>
        <w:t>si le marché m’est attribué</w:t>
      </w:r>
      <w:r w:rsidRPr="001863C8">
        <w:rPr>
          <w:b/>
        </w:rPr>
        <w:t xml:space="preserve">, à fournir les documents listés à l’arrêté ministériel du 29 mars 2016 et à l’article D.8222-7 du Code du travail avant la signature du marché par </w:t>
      </w:r>
      <w:r w:rsidRPr="001863C8">
        <w:rPr>
          <w:b/>
          <w:color w:val="000000"/>
        </w:rPr>
        <w:t xml:space="preserve">la </w:t>
      </w:r>
      <w:r w:rsidR="007B5C6F" w:rsidRPr="001863C8">
        <w:rPr>
          <w:b/>
        </w:rPr>
        <w:t>Caisse d’allocations familiales du</w:t>
      </w:r>
      <w:r w:rsidR="007B5C6F" w:rsidRPr="001863C8">
        <w:rPr>
          <w:b/>
          <w:spacing w:val="-3"/>
        </w:rPr>
        <w:t xml:space="preserve"> </w:t>
      </w:r>
      <w:r w:rsidR="007B5C6F" w:rsidRPr="001863C8">
        <w:rPr>
          <w:b/>
        </w:rPr>
        <w:t>Rhône</w:t>
      </w:r>
      <w:r w:rsidRPr="001863C8">
        <w:rPr>
          <w:b/>
        </w:rPr>
        <w:t xml:space="preserve"> </w:t>
      </w:r>
    </w:p>
    <w:p w14:paraId="22929624" w14:textId="77777777" w:rsidR="000C542E" w:rsidRPr="001863C8" w:rsidRDefault="000C542E" w:rsidP="000C542E">
      <w:pPr>
        <w:jc w:val="both"/>
        <w:outlineLvl w:val="1"/>
        <w:rPr>
          <w:bCs/>
          <w:color w:val="0DA4BA"/>
        </w:rPr>
      </w:pPr>
    </w:p>
    <w:p w14:paraId="6C96ABC2" w14:textId="1CD2526B" w:rsidR="000C542E" w:rsidRPr="007E148F" w:rsidRDefault="004A4564" w:rsidP="007E148F">
      <w:pPr>
        <w:pStyle w:val="Titre2"/>
        <w:ind w:left="0"/>
        <w:rPr>
          <w:color w:val="31849B" w:themeColor="accent5" w:themeShade="BF"/>
          <w:sz w:val="24"/>
          <w:szCs w:val="24"/>
        </w:rPr>
      </w:pPr>
      <w:bookmarkStart w:id="158" w:name="_Toc398644347"/>
      <w:bookmarkStart w:id="159" w:name="_Toc407006923"/>
      <w:bookmarkStart w:id="160" w:name="_Toc169261420"/>
      <w:bookmarkStart w:id="161" w:name="_Toc204266349"/>
      <w:r w:rsidRPr="007E148F">
        <w:rPr>
          <w:color w:val="31849B" w:themeColor="accent5" w:themeShade="BF"/>
          <w:sz w:val="24"/>
          <w:szCs w:val="24"/>
        </w:rPr>
        <w:t>1</w:t>
      </w:r>
      <w:r w:rsidR="00043C21" w:rsidRPr="007E148F">
        <w:rPr>
          <w:color w:val="31849B" w:themeColor="accent5" w:themeShade="BF"/>
          <w:sz w:val="24"/>
          <w:szCs w:val="24"/>
        </w:rPr>
        <w:t>9</w:t>
      </w:r>
      <w:r w:rsidRPr="007E148F">
        <w:rPr>
          <w:color w:val="31849B" w:themeColor="accent5" w:themeShade="BF"/>
          <w:sz w:val="24"/>
          <w:szCs w:val="24"/>
        </w:rPr>
        <w:t xml:space="preserve">.2 </w:t>
      </w:r>
      <w:r w:rsidR="000C542E" w:rsidRPr="007E148F">
        <w:rPr>
          <w:color w:val="31849B" w:themeColor="accent5" w:themeShade="BF"/>
          <w:sz w:val="24"/>
          <w:szCs w:val="24"/>
        </w:rPr>
        <w:t>Délai de validité de l’offre</w:t>
      </w:r>
      <w:bookmarkEnd w:id="158"/>
      <w:bookmarkEnd w:id="159"/>
      <w:bookmarkEnd w:id="160"/>
      <w:bookmarkEnd w:id="161"/>
      <w:r w:rsidR="000C542E" w:rsidRPr="007E148F">
        <w:rPr>
          <w:color w:val="31849B" w:themeColor="accent5" w:themeShade="BF"/>
          <w:sz w:val="24"/>
          <w:szCs w:val="24"/>
        </w:rPr>
        <w:t xml:space="preserve"> </w:t>
      </w:r>
    </w:p>
    <w:p w14:paraId="6B4812A8" w14:textId="3422AB2E" w:rsidR="000C542E" w:rsidRPr="001863C8" w:rsidRDefault="000C542E" w:rsidP="000C542E">
      <w:pPr>
        <w:spacing w:before="120"/>
        <w:jc w:val="both"/>
        <w:rPr>
          <w:bCs/>
        </w:rPr>
      </w:pPr>
      <w:r w:rsidRPr="001863C8">
        <w:rPr>
          <w:bCs/>
        </w:rPr>
        <w:t xml:space="preserve">L’offre ainsi présentée ne me lie toutefois que si la décision d’attribution par la personne habilitée à signer le marché intervient dans </w:t>
      </w:r>
      <w:r w:rsidRPr="001863C8">
        <w:rPr>
          <w:b/>
          <w:bCs/>
          <w:color w:val="000000"/>
        </w:rPr>
        <w:t>un délai de 1</w:t>
      </w:r>
      <w:r w:rsidR="004A4564" w:rsidRPr="001863C8">
        <w:rPr>
          <w:b/>
          <w:bCs/>
          <w:color w:val="000000"/>
        </w:rPr>
        <w:t>8</w:t>
      </w:r>
      <w:r w:rsidRPr="001863C8">
        <w:rPr>
          <w:b/>
          <w:bCs/>
          <w:color w:val="000000"/>
        </w:rPr>
        <w:t>0 jours calendaires</w:t>
      </w:r>
      <w:r w:rsidRPr="001863C8">
        <w:rPr>
          <w:bCs/>
          <w:color w:val="000000"/>
        </w:rPr>
        <w:t xml:space="preserve"> </w:t>
      </w:r>
      <w:r w:rsidRPr="001863C8">
        <w:rPr>
          <w:bCs/>
        </w:rPr>
        <w:t xml:space="preserve">à compter de la date limite de remise des offres. </w:t>
      </w:r>
    </w:p>
    <w:p w14:paraId="4700A780" w14:textId="77777777" w:rsidR="000C542E" w:rsidRPr="001863C8" w:rsidRDefault="000C542E" w:rsidP="000C542E">
      <w:pPr>
        <w:jc w:val="both"/>
        <w:rPr>
          <w:color w:val="0DA4BA"/>
        </w:rPr>
      </w:pPr>
    </w:p>
    <w:p w14:paraId="7F26A5B3" w14:textId="77777777" w:rsidR="000C542E" w:rsidRPr="001863C8" w:rsidRDefault="000C542E" w:rsidP="000C542E">
      <w:pPr>
        <w:jc w:val="both"/>
        <w:rPr>
          <w:color w:val="0DA4BA"/>
        </w:rPr>
      </w:pPr>
    </w:p>
    <w:p w14:paraId="08AFB9D1" w14:textId="03BF821A" w:rsidR="000C542E" w:rsidRPr="007E148F" w:rsidRDefault="004A4564" w:rsidP="007E148F">
      <w:pPr>
        <w:pStyle w:val="Titre2"/>
        <w:ind w:left="0"/>
        <w:rPr>
          <w:color w:val="31849B" w:themeColor="accent5" w:themeShade="BF"/>
          <w:sz w:val="24"/>
          <w:szCs w:val="24"/>
        </w:rPr>
      </w:pPr>
      <w:bookmarkStart w:id="162" w:name="_Toc398644348"/>
      <w:bookmarkStart w:id="163" w:name="_Toc407006924"/>
      <w:bookmarkStart w:id="164" w:name="_Toc169261421"/>
      <w:bookmarkStart w:id="165" w:name="_Toc204266350"/>
      <w:r w:rsidRPr="007E148F">
        <w:rPr>
          <w:color w:val="31849B" w:themeColor="accent5" w:themeShade="BF"/>
          <w:sz w:val="24"/>
          <w:szCs w:val="24"/>
        </w:rPr>
        <w:t>1</w:t>
      </w:r>
      <w:r w:rsidR="00043C21" w:rsidRPr="007E148F">
        <w:rPr>
          <w:color w:val="31849B" w:themeColor="accent5" w:themeShade="BF"/>
          <w:sz w:val="24"/>
          <w:szCs w:val="24"/>
        </w:rPr>
        <w:t>9</w:t>
      </w:r>
      <w:r w:rsidRPr="007E148F">
        <w:rPr>
          <w:color w:val="31849B" w:themeColor="accent5" w:themeShade="BF"/>
          <w:sz w:val="24"/>
          <w:szCs w:val="24"/>
        </w:rPr>
        <w:t xml:space="preserve">.3. </w:t>
      </w:r>
      <w:r w:rsidR="000C542E" w:rsidRPr="007E148F">
        <w:rPr>
          <w:color w:val="31849B" w:themeColor="accent5" w:themeShade="BF"/>
          <w:sz w:val="24"/>
          <w:szCs w:val="24"/>
        </w:rPr>
        <w:t xml:space="preserve">Signature de l’entreprise </w:t>
      </w:r>
      <w:r w:rsidR="000C542E" w:rsidRPr="007E148F">
        <w:rPr>
          <w:color w:val="31849B" w:themeColor="accent5" w:themeShade="BF"/>
          <w:sz w:val="24"/>
          <w:szCs w:val="24"/>
          <w:vertAlign w:val="superscript"/>
        </w:rPr>
        <w:footnoteReference w:id="25"/>
      </w:r>
      <w:bookmarkEnd w:id="162"/>
      <w:bookmarkEnd w:id="163"/>
      <w:bookmarkEnd w:id="164"/>
      <w:bookmarkEnd w:id="165"/>
    </w:p>
    <w:p w14:paraId="58784F15" w14:textId="77777777" w:rsidR="000C542E" w:rsidRPr="001863C8" w:rsidRDefault="000C542E" w:rsidP="000C542E">
      <w:pPr>
        <w:ind w:left="1418"/>
        <w:jc w:val="both"/>
      </w:pPr>
    </w:p>
    <w:p w14:paraId="1A7EAF66" w14:textId="77777777" w:rsidR="000C542E" w:rsidRPr="001863C8" w:rsidRDefault="000C542E" w:rsidP="000C542E">
      <w:pPr>
        <w:jc w:val="both"/>
      </w:pPr>
      <w:r w:rsidRPr="001863C8">
        <w:rPr>
          <w:b/>
        </w:rPr>
        <w:t>Fait en un seul original</w:t>
      </w:r>
      <w:r w:rsidRPr="001863C8">
        <w:t>, à……………………………………………………………, le …………………………………</w:t>
      </w:r>
    </w:p>
    <w:p w14:paraId="091B9C92" w14:textId="77777777" w:rsidR="000C542E" w:rsidRPr="001863C8" w:rsidRDefault="000C542E" w:rsidP="000C542E">
      <w:pPr>
        <w:ind w:left="2342"/>
        <w:jc w:val="both"/>
      </w:pPr>
    </w:p>
    <w:p w14:paraId="03524F94" w14:textId="77777777" w:rsidR="000C542E" w:rsidRPr="001863C8" w:rsidRDefault="000C542E" w:rsidP="000C542E">
      <w:pPr>
        <w:ind w:left="2342"/>
        <w:jc w:val="both"/>
      </w:pPr>
    </w:p>
    <w:p w14:paraId="07C39FA2" w14:textId="77777777" w:rsidR="000C542E" w:rsidRPr="001863C8" w:rsidRDefault="000C542E" w:rsidP="000C542E">
      <w:pPr>
        <w:ind w:left="2342"/>
        <w:jc w:val="both"/>
      </w:pPr>
      <w:r w:rsidRPr="001863C8">
        <w:t>Nom et qualité du signataire : ………………………</w:t>
      </w:r>
      <w:proofErr w:type="gramStart"/>
      <w:r w:rsidRPr="001863C8">
        <w:t>…….</w:t>
      </w:r>
      <w:proofErr w:type="gramEnd"/>
      <w:r w:rsidRPr="001863C8">
        <w:t>.</w:t>
      </w:r>
    </w:p>
    <w:p w14:paraId="76CFCC89" w14:textId="77777777" w:rsidR="000C542E" w:rsidRPr="001863C8" w:rsidRDefault="000C542E" w:rsidP="000C542E">
      <w:pPr>
        <w:ind w:left="2342"/>
        <w:jc w:val="both"/>
      </w:pPr>
      <w:r w:rsidRPr="001863C8">
        <w:t>Cachet de l’entreprise</w:t>
      </w:r>
      <w:r w:rsidRPr="001863C8">
        <w:rPr>
          <w:caps/>
        </w:rPr>
        <w:br w:type="page"/>
      </w:r>
      <w:bookmarkStart w:id="166" w:name="_Toc398644349"/>
    </w:p>
    <w:p w14:paraId="1CE6ADEE" w14:textId="5B20A623" w:rsidR="000C542E" w:rsidRPr="001863C8" w:rsidRDefault="004A4564" w:rsidP="007E148F">
      <w:pPr>
        <w:pStyle w:val="Titre1"/>
      </w:pPr>
      <w:bookmarkStart w:id="167" w:name="_Toc407006925"/>
      <w:bookmarkStart w:id="168" w:name="_Toc204266351"/>
      <w:bookmarkStart w:id="169" w:name="_Toc169261422"/>
      <w:r w:rsidRPr="001863C8">
        <w:lastRenderedPageBreak/>
        <w:t xml:space="preserve">ARTICLE </w:t>
      </w:r>
      <w:r w:rsidR="00043C21" w:rsidRPr="001863C8">
        <w:t>20</w:t>
      </w:r>
      <w:r w:rsidRPr="001863C8">
        <w:t xml:space="preserve"> - </w:t>
      </w:r>
      <w:r w:rsidR="000C542E" w:rsidRPr="001863C8">
        <w:t>ACCEPTATION DE L’OFFRE - SIGNATURE DE</w:t>
      </w:r>
      <w:bookmarkEnd w:id="167"/>
      <w:r w:rsidR="000C542E" w:rsidRPr="001863C8">
        <w:t xml:space="preserve"> LA CAISSE D</w:t>
      </w:r>
      <w:r w:rsidR="00A214DA" w:rsidRPr="001863C8">
        <w:t>’ALLOCATIONS FAMILIALES DU RHONE</w:t>
      </w:r>
      <w:bookmarkEnd w:id="168"/>
      <w:r w:rsidR="00A214DA" w:rsidRPr="001863C8">
        <w:t xml:space="preserve"> </w:t>
      </w:r>
      <w:bookmarkEnd w:id="169"/>
    </w:p>
    <w:bookmarkEnd w:id="166"/>
    <w:p w14:paraId="58AB4C11" w14:textId="77777777" w:rsidR="000C542E" w:rsidRPr="008F0011" w:rsidRDefault="000C542E" w:rsidP="000C542E">
      <w:pPr>
        <w:rPr>
          <w:color w:val="0D0D0D" w:themeColor="text1" w:themeTint="F2"/>
        </w:rPr>
      </w:pPr>
    </w:p>
    <w:p w14:paraId="3E920264" w14:textId="3B0F2617" w:rsidR="000C542E" w:rsidRPr="007E148F" w:rsidRDefault="00043C21" w:rsidP="007E148F">
      <w:pPr>
        <w:pStyle w:val="Titre2"/>
        <w:ind w:left="0"/>
        <w:rPr>
          <w:color w:val="31849B" w:themeColor="accent5" w:themeShade="BF"/>
          <w:sz w:val="24"/>
          <w:szCs w:val="24"/>
        </w:rPr>
      </w:pPr>
      <w:bookmarkStart w:id="170" w:name="_Toc398644350"/>
      <w:bookmarkStart w:id="171" w:name="_Toc407006926"/>
      <w:bookmarkStart w:id="172" w:name="_Toc169261423"/>
      <w:bookmarkStart w:id="173" w:name="_Toc204266352"/>
      <w:r w:rsidRPr="007E148F">
        <w:rPr>
          <w:color w:val="31849B" w:themeColor="accent5" w:themeShade="BF"/>
          <w:sz w:val="24"/>
          <w:szCs w:val="24"/>
        </w:rPr>
        <w:t>20</w:t>
      </w:r>
      <w:r w:rsidR="004A4564" w:rsidRPr="007E148F">
        <w:rPr>
          <w:color w:val="31849B" w:themeColor="accent5" w:themeShade="BF"/>
          <w:sz w:val="24"/>
          <w:szCs w:val="24"/>
        </w:rPr>
        <w:t xml:space="preserve">.1 </w:t>
      </w:r>
      <w:r w:rsidR="000C542E" w:rsidRPr="007E148F">
        <w:rPr>
          <w:color w:val="31849B" w:themeColor="accent5" w:themeShade="BF"/>
          <w:sz w:val="24"/>
          <w:szCs w:val="24"/>
        </w:rPr>
        <w:t>Mise au point</w:t>
      </w:r>
      <w:bookmarkEnd w:id="170"/>
      <w:bookmarkEnd w:id="171"/>
      <w:bookmarkEnd w:id="172"/>
      <w:bookmarkEnd w:id="173"/>
      <w:r w:rsidR="000C542E" w:rsidRPr="007E148F">
        <w:rPr>
          <w:color w:val="31849B" w:themeColor="accent5" w:themeShade="BF"/>
          <w:sz w:val="24"/>
          <w:szCs w:val="24"/>
        </w:rPr>
        <w:t xml:space="preserve">  </w:t>
      </w:r>
    </w:p>
    <w:p w14:paraId="0272847B" w14:textId="77777777" w:rsidR="000C542E" w:rsidRPr="008F0011" w:rsidRDefault="000C542E" w:rsidP="000C542E">
      <w:pPr>
        <w:jc w:val="both"/>
        <w:rPr>
          <w:color w:val="0D0D0D" w:themeColor="text1" w:themeTint="F2"/>
        </w:rPr>
      </w:pPr>
    </w:p>
    <w:p w14:paraId="7E512777" w14:textId="77777777" w:rsidR="000C542E" w:rsidRPr="001863C8" w:rsidRDefault="000C542E" w:rsidP="000C542E">
      <w:pPr>
        <w:jc w:val="both"/>
      </w:pPr>
      <w:r w:rsidRPr="001863C8">
        <w:t xml:space="preserve">Le présent marché : </w:t>
      </w:r>
    </w:p>
    <w:p w14:paraId="0A63F6B3" w14:textId="77777777" w:rsidR="000C542E" w:rsidRPr="001863C8" w:rsidRDefault="000C542E" w:rsidP="000C542E">
      <w:pPr>
        <w:spacing w:before="120"/>
        <w:ind w:left="360"/>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a</w:t>
      </w:r>
      <w:proofErr w:type="gramEnd"/>
      <w:r w:rsidRPr="001863C8">
        <w:t xml:space="preserve"> fait l’objet d’une mise au point jointe en annexe,</w:t>
      </w:r>
    </w:p>
    <w:p w14:paraId="37FBDBD0" w14:textId="77777777" w:rsidR="000C542E" w:rsidRPr="001863C8" w:rsidRDefault="000C542E" w:rsidP="000C542E">
      <w:pPr>
        <w:spacing w:before="120"/>
        <w:ind w:left="360"/>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w:t>
      </w:r>
      <w:proofErr w:type="gramStart"/>
      <w:r w:rsidRPr="001863C8">
        <w:t>n’a</w:t>
      </w:r>
      <w:proofErr w:type="gramEnd"/>
      <w:r w:rsidRPr="001863C8">
        <w:t xml:space="preserve"> pas fait l’objet d’une mise au point.</w:t>
      </w:r>
    </w:p>
    <w:p w14:paraId="4BA537D7" w14:textId="77777777" w:rsidR="000C542E" w:rsidRPr="008F0011" w:rsidRDefault="000C542E" w:rsidP="008F0011">
      <w:pPr>
        <w:rPr>
          <w:color w:val="0D0D0D" w:themeColor="text1" w:themeTint="F2"/>
        </w:rPr>
      </w:pPr>
    </w:p>
    <w:p w14:paraId="2CCC1384" w14:textId="77777777" w:rsidR="008F0011" w:rsidRPr="008F0011" w:rsidRDefault="008F0011" w:rsidP="008F0011">
      <w:pPr>
        <w:rPr>
          <w:color w:val="0D0D0D" w:themeColor="text1" w:themeTint="F2"/>
          <w:sz w:val="24"/>
          <w:szCs w:val="24"/>
        </w:rPr>
      </w:pPr>
      <w:bookmarkStart w:id="174" w:name="_Toc398644351"/>
      <w:bookmarkStart w:id="175" w:name="_Toc407006927"/>
      <w:bookmarkStart w:id="176" w:name="_Toc169261424"/>
      <w:bookmarkStart w:id="177" w:name="_Toc204266353"/>
    </w:p>
    <w:p w14:paraId="1C5C229A" w14:textId="04B19C76" w:rsidR="000C542E" w:rsidRPr="007E148F" w:rsidRDefault="00043C21" w:rsidP="007E148F">
      <w:pPr>
        <w:pStyle w:val="Titre2"/>
        <w:ind w:left="0"/>
        <w:rPr>
          <w:color w:val="31849B" w:themeColor="accent5" w:themeShade="BF"/>
          <w:sz w:val="24"/>
          <w:szCs w:val="24"/>
        </w:rPr>
      </w:pPr>
      <w:r w:rsidRPr="007E148F">
        <w:rPr>
          <w:color w:val="31849B" w:themeColor="accent5" w:themeShade="BF"/>
          <w:sz w:val="24"/>
          <w:szCs w:val="24"/>
        </w:rPr>
        <w:t>20</w:t>
      </w:r>
      <w:r w:rsidR="004A4564" w:rsidRPr="007E148F">
        <w:rPr>
          <w:color w:val="31849B" w:themeColor="accent5" w:themeShade="BF"/>
          <w:sz w:val="24"/>
          <w:szCs w:val="24"/>
        </w:rPr>
        <w:t xml:space="preserve">.2 </w:t>
      </w:r>
      <w:r w:rsidR="000C542E" w:rsidRPr="007E148F">
        <w:rPr>
          <w:color w:val="31849B" w:themeColor="accent5" w:themeShade="BF"/>
          <w:sz w:val="24"/>
          <w:szCs w:val="24"/>
        </w:rPr>
        <w:t>Récapitulatif des annexes établies après la remise des offres</w:t>
      </w:r>
      <w:bookmarkEnd w:id="174"/>
      <w:bookmarkEnd w:id="175"/>
      <w:bookmarkEnd w:id="176"/>
      <w:bookmarkEnd w:id="177"/>
      <w:r w:rsidR="000C542E" w:rsidRPr="007E148F">
        <w:rPr>
          <w:color w:val="31849B" w:themeColor="accent5" w:themeShade="BF"/>
          <w:sz w:val="24"/>
          <w:szCs w:val="24"/>
        </w:rPr>
        <w:t xml:space="preserve"> </w:t>
      </w:r>
    </w:p>
    <w:p w14:paraId="15A82C37" w14:textId="77777777" w:rsidR="000C542E" w:rsidRPr="001863C8" w:rsidRDefault="000C542E" w:rsidP="000C542E">
      <w:pPr>
        <w:spacing w:before="120"/>
        <w:ind w:left="357"/>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Annexe relative aux demandes de précisions ou compléments sur la teneur des offres,</w:t>
      </w:r>
    </w:p>
    <w:p w14:paraId="6FB4EB48" w14:textId="77777777" w:rsidR="000C542E" w:rsidRPr="001863C8" w:rsidRDefault="000C542E" w:rsidP="000C542E">
      <w:pPr>
        <w:spacing w:before="120"/>
        <w:ind w:left="357"/>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Annexe relative à la mise au point du marché,</w:t>
      </w:r>
    </w:p>
    <w:p w14:paraId="0AB316EE" w14:textId="77777777" w:rsidR="000C542E" w:rsidRPr="001863C8" w:rsidRDefault="000C542E" w:rsidP="000C542E">
      <w:pPr>
        <w:spacing w:before="120" w:line="360" w:lineRule="auto"/>
        <w:ind w:left="357"/>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Autre(s) </w:t>
      </w:r>
      <w:r w:rsidRPr="001863C8">
        <w:rPr>
          <w:i/>
        </w:rPr>
        <w:t>à lister</w:t>
      </w:r>
      <w:r w:rsidRPr="001863C8">
        <w:t> :</w:t>
      </w:r>
    </w:p>
    <w:p w14:paraId="13835FFC" w14:textId="77777777" w:rsidR="000C542E" w:rsidRDefault="000C542E" w:rsidP="000C542E">
      <w:pPr>
        <w:jc w:val="both"/>
      </w:pPr>
    </w:p>
    <w:p w14:paraId="5FF42E86" w14:textId="77777777" w:rsidR="008F0011" w:rsidRPr="001863C8" w:rsidRDefault="008F0011" w:rsidP="000C542E">
      <w:pPr>
        <w:jc w:val="both"/>
      </w:pPr>
    </w:p>
    <w:p w14:paraId="2DC24269" w14:textId="72A2F1DE" w:rsidR="000C542E" w:rsidRPr="007E148F" w:rsidRDefault="00043C21" w:rsidP="007E148F">
      <w:pPr>
        <w:pStyle w:val="Titre2"/>
        <w:ind w:left="0"/>
        <w:rPr>
          <w:color w:val="31849B" w:themeColor="accent5" w:themeShade="BF"/>
          <w:sz w:val="24"/>
          <w:szCs w:val="24"/>
        </w:rPr>
      </w:pPr>
      <w:bookmarkStart w:id="178" w:name="_Toc398644352"/>
      <w:bookmarkStart w:id="179" w:name="_Toc407006928"/>
      <w:bookmarkStart w:id="180" w:name="_Toc169261425"/>
      <w:bookmarkStart w:id="181" w:name="_Toc204266354"/>
      <w:r w:rsidRPr="007E148F">
        <w:rPr>
          <w:color w:val="31849B" w:themeColor="accent5" w:themeShade="BF"/>
          <w:sz w:val="24"/>
          <w:szCs w:val="24"/>
        </w:rPr>
        <w:t>20</w:t>
      </w:r>
      <w:r w:rsidR="004A4564" w:rsidRPr="007E148F">
        <w:rPr>
          <w:color w:val="31849B" w:themeColor="accent5" w:themeShade="BF"/>
          <w:sz w:val="24"/>
          <w:szCs w:val="24"/>
        </w:rPr>
        <w:t xml:space="preserve">.3 </w:t>
      </w:r>
      <w:r w:rsidR="000C542E" w:rsidRPr="007E148F">
        <w:rPr>
          <w:color w:val="31849B" w:themeColor="accent5" w:themeShade="BF"/>
          <w:sz w:val="24"/>
          <w:szCs w:val="24"/>
        </w:rPr>
        <w:t>Acceptation de l’offre</w:t>
      </w:r>
      <w:bookmarkEnd w:id="178"/>
      <w:bookmarkEnd w:id="179"/>
      <w:bookmarkEnd w:id="180"/>
      <w:bookmarkEnd w:id="181"/>
      <w:r w:rsidR="000C542E" w:rsidRPr="007E148F">
        <w:rPr>
          <w:color w:val="31849B" w:themeColor="accent5" w:themeShade="BF"/>
          <w:sz w:val="24"/>
          <w:szCs w:val="24"/>
        </w:rPr>
        <w:t xml:space="preserve"> </w:t>
      </w:r>
    </w:p>
    <w:p w14:paraId="107A723E" w14:textId="77777777" w:rsidR="000C542E" w:rsidRPr="001863C8" w:rsidRDefault="000C542E" w:rsidP="000C542E">
      <w:pPr>
        <w:jc w:val="both"/>
      </w:pPr>
    </w:p>
    <w:p w14:paraId="447D5B90" w14:textId="77777777" w:rsidR="000C542E" w:rsidRPr="001863C8" w:rsidRDefault="000C542E" w:rsidP="000C542E">
      <w:pPr>
        <w:jc w:val="both"/>
      </w:pPr>
      <w:r w:rsidRPr="001863C8">
        <w:t>La présente offre est acceptée par décision en date du ……………………………………………………………</w:t>
      </w:r>
      <w:proofErr w:type="gramStart"/>
      <w:r w:rsidRPr="001863C8">
        <w:t>…….</w:t>
      </w:r>
      <w:proofErr w:type="gramEnd"/>
      <w:r w:rsidRPr="001863C8">
        <w:t>.</w:t>
      </w:r>
    </w:p>
    <w:p w14:paraId="182E6F25" w14:textId="77777777" w:rsidR="000C542E" w:rsidRPr="001863C8" w:rsidRDefault="000C542E" w:rsidP="000C542E">
      <w:pPr>
        <w:jc w:val="both"/>
        <w:rPr>
          <w:color w:val="0DA4BA"/>
        </w:rPr>
      </w:pPr>
    </w:p>
    <w:p w14:paraId="486A8B06" w14:textId="5BB28295" w:rsidR="000C542E" w:rsidRPr="007E148F" w:rsidRDefault="00043C21" w:rsidP="007E148F">
      <w:pPr>
        <w:jc w:val="both"/>
      </w:pPr>
      <w:bookmarkStart w:id="182" w:name="_Toc398644353"/>
      <w:bookmarkStart w:id="183" w:name="_Toc407006929"/>
      <w:bookmarkStart w:id="184" w:name="_Toc204266355"/>
      <w:bookmarkStart w:id="185" w:name="_Toc169261426"/>
      <w:r w:rsidRPr="007E148F">
        <w:t>20</w:t>
      </w:r>
      <w:r w:rsidR="004A4564" w:rsidRPr="007E148F">
        <w:t xml:space="preserve">.4 </w:t>
      </w:r>
      <w:r w:rsidR="000C542E" w:rsidRPr="007E148F">
        <w:t xml:space="preserve">Signature </w:t>
      </w:r>
      <w:bookmarkEnd w:id="182"/>
      <w:bookmarkEnd w:id="183"/>
      <w:r w:rsidR="000C542E" w:rsidRPr="007E148F">
        <w:t>de la Caisse d</w:t>
      </w:r>
      <w:r w:rsidR="004A4564" w:rsidRPr="007E148F">
        <w:t>’allocations familiales du Rhône</w:t>
      </w:r>
      <w:bookmarkEnd w:id="184"/>
      <w:r w:rsidR="004A4564" w:rsidRPr="007E148F">
        <w:t xml:space="preserve"> </w:t>
      </w:r>
      <w:bookmarkEnd w:id="185"/>
    </w:p>
    <w:p w14:paraId="3A6441F1" w14:textId="77777777" w:rsidR="000C542E" w:rsidRPr="001863C8" w:rsidRDefault="000C542E" w:rsidP="000C542E">
      <w:pPr>
        <w:jc w:val="both"/>
        <w:rPr>
          <w:b/>
          <w:bCs/>
          <w:color w:val="000000" w:themeColor="text1"/>
          <w:sz w:val="21"/>
          <w:szCs w:val="21"/>
        </w:rPr>
      </w:pPr>
    </w:p>
    <w:p w14:paraId="33428F72" w14:textId="77777777" w:rsidR="000C542E" w:rsidRPr="001863C8" w:rsidRDefault="000C542E" w:rsidP="000C542E">
      <w:pPr>
        <w:jc w:val="both"/>
      </w:pPr>
      <w:r w:rsidRPr="001863C8">
        <w:t>A……………………………………………………</w:t>
      </w:r>
      <w:proofErr w:type="gramStart"/>
      <w:r w:rsidRPr="001863C8">
        <w:t>…….</w:t>
      </w:r>
      <w:proofErr w:type="gramEnd"/>
      <w:r w:rsidRPr="001863C8">
        <w:t xml:space="preserve">.  </w:t>
      </w:r>
      <w:proofErr w:type="gramStart"/>
      <w:r w:rsidRPr="001863C8">
        <w:t>le</w:t>
      </w:r>
      <w:proofErr w:type="gramEnd"/>
      <w:r w:rsidRPr="001863C8">
        <w:t xml:space="preserve"> …………………………………………………………….</w:t>
      </w:r>
    </w:p>
    <w:p w14:paraId="1B85DA8A" w14:textId="77777777" w:rsidR="000C542E" w:rsidRPr="001863C8" w:rsidRDefault="000C542E" w:rsidP="000C542E">
      <w:pPr>
        <w:jc w:val="both"/>
      </w:pPr>
    </w:p>
    <w:p w14:paraId="791D969A" w14:textId="77777777" w:rsidR="000C542E" w:rsidRPr="001863C8" w:rsidRDefault="000C542E" w:rsidP="000C542E">
      <w:pPr>
        <w:jc w:val="both"/>
      </w:pPr>
    </w:p>
    <w:p w14:paraId="7F27942B" w14:textId="77777777" w:rsidR="000C542E" w:rsidRPr="001863C8" w:rsidRDefault="000C542E" w:rsidP="000C542E">
      <w:pPr>
        <w:jc w:val="both"/>
      </w:pPr>
    </w:p>
    <w:p w14:paraId="2C6C2A23" w14:textId="77777777" w:rsidR="000C542E" w:rsidRPr="001863C8" w:rsidRDefault="000C542E" w:rsidP="000C542E"/>
    <w:p w14:paraId="4C994593" w14:textId="77777777" w:rsidR="000C542E" w:rsidRPr="001863C8" w:rsidRDefault="000C542E" w:rsidP="000C542E">
      <w:pPr>
        <w:spacing w:before="240"/>
        <w:ind w:left="1440"/>
        <w:jc w:val="both"/>
        <w:outlineLvl w:val="0"/>
        <w:rPr>
          <w:caps/>
        </w:rPr>
      </w:pPr>
      <w:r w:rsidRPr="001863C8">
        <w:rPr>
          <w:b/>
          <w:bCs/>
          <w:u w:val="single"/>
        </w:rPr>
        <w:br w:type="page"/>
      </w:r>
      <w:bookmarkStart w:id="186" w:name="_Toc398644354"/>
    </w:p>
    <w:p w14:paraId="2F0EEF78" w14:textId="5CC7E035" w:rsidR="000C542E" w:rsidRPr="007E148F" w:rsidRDefault="00140AEF" w:rsidP="007E148F">
      <w:pPr>
        <w:pStyle w:val="Titre1"/>
      </w:pPr>
      <w:bookmarkStart w:id="187" w:name="_Toc197326345"/>
      <w:bookmarkStart w:id="188" w:name="_Toc407006930"/>
      <w:bookmarkStart w:id="189" w:name="_Toc169261427"/>
      <w:bookmarkStart w:id="190" w:name="_Toc204266356"/>
      <w:r w:rsidRPr="007E148F">
        <w:rPr>
          <w:bCs/>
          <w:caps w:val="0"/>
        </w:rPr>
        <w:lastRenderedPageBreak/>
        <w:t xml:space="preserve">ARTICLE </w:t>
      </w:r>
      <w:r w:rsidR="00FE36BC" w:rsidRPr="007E148F">
        <w:rPr>
          <w:bCs/>
          <w:caps w:val="0"/>
        </w:rPr>
        <w:t>2</w:t>
      </w:r>
      <w:r w:rsidR="00D3193A" w:rsidRPr="007E148F">
        <w:rPr>
          <w:bCs/>
          <w:caps w:val="0"/>
        </w:rPr>
        <w:t>1</w:t>
      </w:r>
      <w:r w:rsidRPr="007E148F">
        <w:rPr>
          <w:bCs/>
          <w:caps w:val="0"/>
        </w:rPr>
        <w:t xml:space="preserve"> - </w:t>
      </w:r>
      <w:r w:rsidR="000C542E" w:rsidRPr="007E148F">
        <w:rPr>
          <w:bCs/>
          <w:caps w:val="0"/>
        </w:rPr>
        <w:t>CADRE DE NANTISSEMENT OU DE CESSION DE CREANCE</w:t>
      </w:r>
      <w:bookmarkEnd w:id="186"/>
      <w:bookmarkEnd w:id="187"/>
      <w:bookmarkEnd w:id="188"/>
      <w:bookmarkEnd w:id="189"/>
      <w:bookmarkEnd w:id="190"/>
      <w:r w:rsidR="000C542E" w:rsidRPr="007E148F">
        <w:rPr>
          <w:bCs/>
          <w:caps w:val="0"/>
        </w:rPr>
        <w:t xml:space="preserve"> </w:t>
      </w:r>
    </w:p>
    <w:p w14:paraId="6B05AAFA" w14:textId="77777777" w:rsidR="000C542E" w:rsidRPr="008F0011" w:rsidRDefault="000C542E" w:rsidP="000C542E">
      <w:pPr>
        <w:rPr>
          <w:color w:val="0D0D0D" w:themeColor="text1" w:themeTint="F2"/>
          <w:highlight w:val="yellow"/>
        </w:rPr>
      </w:pPr>
    </w:p>
    <w:p w14:paraId="537D3799" w14:textId="77777777" w:rsidR="000C542E" w:rsidRPr="001863C8" w:rsidRDefault="000C542E" w:rsidP="000C542E">
      <w:pPr>
        <w:jc w:val="both"/>
      </w:pPr>
      <w:r w:rsidRPr="001863C8">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1863C8">
        <w:rPr>
          <w:vertAlign w:val="superscript"/>
        </w:rPr>
        <w:footnoteReference w:id="26"/>
      </w:r>
      <w:r w:rsidRPr="001863C8">
        <w:t xml:space="preserve"> : </w:t>
      </w:r>
    </w:p>
    <w:p w14:paraId="05CACF50" w14:textId="77777777" w:rsidR="000C542E" w:rsidRPr="001863C8" w:rsidRDefault="000C542E" w:rsidP="000C542E">
      <w:pPr>
        <w:jc w:val="both"/>
      </w:pPr>
    </w:p>
    <w:p w14:paraId="507FE4A9" w14:textId="77777777" w:rsidR="000C542E" w:rsidRPr="001863C8" w:rsidRDefault="000C542E" w:rsidP="000C542E">
      <w:pPr>
        <w:spacing w:line="360" w:lineRule="auto"/>
        <w:ind w:left="284" w:hanging="284"/>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La totalité du montant maximum fixé par le marché </w:t>
      </w:r>
    </w:p>
    <w:p w14:paraId="557414DD" w14:textId="624F8F97" w:rsidR="000C542E" w:rsidRPr="001863C8" w:rsidRDefault="000C542E" w:rsidP="000C542E">
      <w:pPr>
        <w:spacing w:line="360" w:lineRule="auto"/>
        <w:ind w:left="284" w:hanging="284"/>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La totalité du montant correspondant aux bons de commande émis par</w:t>
      </w:r>
      <w:r w:rsidRPr="001863C8">
        <w:rPr>
          <w:b/>
          <w:bCs/>
          <w:color w:val="000000"/>
        </w:rPr>
        <w:t xml:space="preserve"> </w:t>
      </w:r>
      <w:r w:rsidRPr="001863C8">
        <w:rPr>
          <w:color w:val="000000"/>
        </w:rPr>
        <w:t xml:space="preserve">la </w:t>
      </w:r>
      <w:r w:rsidRPr="001863C8">
        <w:t>Caisse d</w:t>
      </w:r>
      <w:r w:rsidR="00140AEF" w:rsidRPr="001863C8">
        <w:t xml:space="preserve">’allocations familiales du Rhône </w:t>
      </w:r>
      <w:r w:rsidRPr="001863C8">
        <w:t>au titre du présent marché</w:t>
      </w:r>
    </w:p>
    <w:p w14:paraId="61514A95" w14:textId="77777777" w:rsidR="000C542E" w:rsidRPr="001863C8" w:rsidRDefault="000C542E" w:rsidP="000C542E">
      <w:pPr>
        <w:spacing w:line="360" w:lineRule="auto"/>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La partie des prestations devant être exécutées par ………………………………………………………… en qualité de</w:t>
      </w:r>
      <w:r w:rsidRPr="001863C8">
        <w:rPr>
          <w:vertAlign w:val="superscript"/>
        </w:rPr>
        <w:footnoteReference w:id="27"/>
      </w:r>
      <w:r w:rsidRPr="001863C8">
        <w:t> :</w:t>
      </w:r>
    </w:p>
    <w:p w14:paraId="06A73057" w14:textId="77777777" w:rsidR="000C542E" w:rsidRPr="001863C8" w:rsidRDefault="000C542E" w:rsidP="000C542E">
      <w:pPr>
        <w:spacing w:line="360" w:lineRule="auto"/>
        <w:ind w:left="540"/>
        <w:jc w:val="both"/>
      </w:pPr>
      <w:r w:rsidRPr="001863C8">
        <w:fldChar w:fldCharType="begin">
          <w:ffData>
            <w:name w:val="CaseACocher1"/>
            <w:enabled/>
            <w:calcOnExit w:val="0"/>
            <w:checkBox>
              <w:sizeAuto/>
              <w:default w:val="0"/>
            </w:checkBox>
          </w:ffData>
        </w:fldChar>
      </w:r>
      <w:r w:rsidRPr="001863C8">
        <w:instrText xml:space="preserve"> FORMCHECKBOX </w:instrText>
      </w:r>
      <w:r w:rsidR="005E4ABD">
        <w:fldChar w:fldCharType="separate"/>
      </w:r>
      <w:r w:rsidRPr="001863C8">
        <w:fldChar w:fldCharType="end"/>
      </w:r>
      <w:r w:rsidRPr="001863C8">
        <w:t xml:space="preserve"> Membre du groupement d’entreprises titulaire du marché </w:t>
      </w:r>
    </w:p>
    <w:p w14:paraId="56F636E5" w14:textId="77777777" w:rsidR="000C542E" w:rsidRPr="001863C8" w:rsidRDefault="000C542E" w:rsidP="000C542E">
      <w:pPr>
        <w:spacing w:line="360" w:lineRule="auto"/>
        <w:jc w:val="both"/>
      </w:pPr>
      <w:proofErr w:type="gramStart"/>
      <w:r w:rsidRPr="001863C8">
        <w:t>est</w:t>
      </w:r>
      <w:proofErr w:type="gramEnd"/>
      <w:r w:rsidRPr="001863C8">
        <w:t xml:space="preserve"> égale à (indiquer le montant en chiffres et en lettres) : </w:t>
      </w:r>
    </w:p>
    <w:p w14:paraId="3EA4DF5C" w14:textId="77777777" w:rsidR="000C542E" w:rsidRPr="001863C8" w:rsidRDefault="000C542E" w:rsidP="000C542E">
      <w:pPr>
        <w:spacing w:line="360" w:lineRule="auto"/>
        <w:jc w:val="both"/>
      </w:pPr>
      <w:r w:rsidRPr="001863C8">
        <w:t>……………………………………………………………………………………………………………………………………………………...…………………………………………………………………………………………………………………………………………………….</w:t>
      </w:r>
    </w:p>
    <w:p w14:paraId="5619A30A" w14:textId="77777777" w:rsidR="000C542E" w:rsidRPr="001863C8" w:rsidRDefault="000C542E" w:rsidP="000C542E">
      <w:pPr>
        <w:jc w:val="both"/>
      </w:pPr>
    </w:p>
    <w:p w14:paraId="30908F93" w14:textId="77777777" w:rsidR="000C542E" w:rsidRPr="001863C8" w:rsidRDefault="000C542E" w:rsidP="000C542E">
      <w:pPr>
        <w:jc w:val="both"/>
      </w:pPr>
    </w:p>
    <w:p w14:paraId="34E0C52F" w14:textId="77777777" w:rsidR="000C542E" w:rsidRPr="001863C8" w:rsidRDefault="000C542E" w:rsidP="000C542E">
      <w:pPr>
        <w:jc w:val="both"/>
      </w:pPr>
      <w:r w:rsidRPr="001863C8">
        <w:t>A ………………………………………………</w:t>
      </w:r>
      <w:proofErr w:type="gramStart"/>
      <w:r w:rsidRPr="001863C8">
        <w:t>…….</w:t>
      </w:r>
      <w:proofErr w:type="gramEnd"/>
      <w:r w:rsidRPr="001863C8">
        <w:t>. Le ………………………………………</w:t>
      </w:r>
      <w:proofErr w:type="gramStart"/>
      <w:r w:rsidRPr="001863C8">
        <w:t>…….</w:t>
      </w:r>
      <w:proofErr w:type="gramEnd"/>
      <w:r w:rsidRPr="001863C8">
        <w:t>.</w:t>
      </w:r>
    </w:p>
    <w:p w14:paraId="2DF95A31" w14:textId="77777777" w:rsidR="000C542E" w:rsidRPr="001863C8" w:rsidRDefault="000C542E" w:rsidP="000C542E">
      <w:pPr>
        <w:jc w:val="both"/>
      </w:pPr>
    </w:p>
    <w:p w14:paraId="5205D388" w14:textId="3A85107C" w:rsidR="000C542E" w:rsidRPr="001863C8" w:rsidRDefault="000C542E" w:rsidP="000C542E">
      <w:pPr>
        <w:ind w:left="4253"/>
        <w:jc w:val="both"/>
        <w:rPr>
          <w:b/>
          <w:bCs/>
        </w:rPr>
      </w:pPr>
      <w:r w:rsidRPr="001863C8">
        <w:rPr>
          <w:b/>
          <w:bCs/>
          <w:color w:val="000000"/>
        </w:rPr>
        <w:t xml:space="preserve">La </w:t>
      </w:r>
      <w:r w:rsidR="00140AEF" w:rsidRPr="001863C8">
        <w:rPr>
          <w:b/>
          <w:bCs/>
        </w:rPr>
        <w:t>Caisse d’allocations familiales du Rhône</w:t>
      </w:r>
    </w:p>
    <w:p w14:paraId="4490D80E" w14:textId="77777777" w:rsidR="000C542E" w:rsidRPr="001863C8" w:rsidRDefault="000C542E" w:rsidP="000C542E">
      <w:pPr>
        <w:jc w:val="both"/>
        <w:rPr>
          <w:b/>
          <w:bCs/>
        </w:rPr>
      </w:pPr>
    </w:p>
    <w:p w14:paraId="03BD6E27" w14:textId="77777777" w:rsidR="000C542E" w:rsidRPr="001863C8" w:rsidRDefault="000C542E" w:rsidP="000C542E">
      <w:pPr>
        <w:jc w:val="both"/>
      </w:pPr>
    </w:p>
    <w:p w14:paraId="15377236" w14:textId="77777777" w:rsidR="000C542E" w:rsidRPr="001863C8" w:rsidRDefault="000C542E" w:rsidP="000C542E">
      <w:pPr>
        <w:jc w:val="both"/>
      </w:pPr>
    </w:p>
    <w:p w14:paraId="0B254342" w14:textId="77777777" w:rsidR="000C542E" w:rsidRPr="001863C8" w:rsidRDefault="000C542E" w:rsidP="000C542E">
      <w:pPr>
        <w:jc w:val="both"/>
        <w:rPr>
          <w:b/>
          <w:u w:val="single"/>
        </w:rPr>
      </w:pPr>
      <w:r w:rsidRPr="001863C8">
        <w:rPr>
          <w:b/>
          <w:u w:val="single"/>
        </w:rPr>
        <w:t xml:space="preserve">Désignation et adresse du comptable assignataire : </w:t>
      </w:r>
    </w:p>
    <w:p w14:paraId="2F91F2F3" w14:textId="77777777" w:rsidR="000C542E" w:rsidRPr="001863C8" w:rsidRDefault="000C542E" w:rsidP="000C542E">
      <w:pPr>
        <w:jc w:val="both"/>
      </w:pPr>
    </w:p>
    <w:p w14:paraId="0D22220E" w14:textId="77777777" w:rsidR="000C542E" w:rsidRPr="001863C8" w:rsidRDefault="000C542E" w:rsidP="000C542E">
      <w:pPr>
        <w:jc w:val="both"/>
      </w:pPr>
      <w:r w:rsidRPr="001863C8">
        <w:t xml:space="preserve">La personne habilitée à donner les renseignements est </w:t>
      </w:r>
    </w:p>
    <w:p w14:paraId="71813B64" w14:textId="77777777" w:rsidR="000C542E" w:rsidRPr="001863C8" w:rsidRDefault="000C542E" w:rsidP="000C542E">
      <w:pPr>
        <w:jc w:val="both"/>
      </w:pPr>
    </w:p>
    <w:p w14:paraId="0E385D94" w14:textId="77777777" w:rsidR="00A214DA" w:rsidRPr="001863C8" w:rsidRDefault="00A214DA" w:rsidP="00A214DA">
      <w:pPr>
        <w:pStyle w:val="Corpsdetexte"/>
        <w:jc w:val="center"/>
        <w:rPr>
          <w:sz w:val="22"/>
          <w:szCs w:val="22"/>
        </w:rPr>
      </w:pPr>
      <w:bookmarkStart w:id="191" w:name="_bookmark14"/>
      <w:bookmarkEnd w:id="191"/>
      <w:r w:rsidRPr="001863C8">
        <w:rPr>
          <w:sz w:val="22"/>
          <w:szCs w:val="22"/>
        </w:rPr>
        <w:t>Caisse d’allocations familiales du</w:t>
      </w:r>
      <w:r w:rsidRPr="001863C8">
        <w:rPr>
          <w:spacing w:val="-3"/>
          <w:sz w:val="22"/>
          <w:szCs w:val="22"/>
        </w:rPr>
        <w:t xml:space="preserve"> </w:t>
      </w:r>
      <w:r w:rsidRPr="001863C8">
        <w:rPr>
          <w:sz w:val="22"/>
          <w:szCs w:val="22"/>
        </w:rPr>
        <w:t>Rhône</w:t>
      </w:r>
    </w:p>
    <w:p w14:paraId="236A9D35" w14:textId="77777777" w:rsidR="00A214DA" w:rsidRPr="001863C8" w:rsidRDefault="00A214DA" w:rsidP="00A214DA">
      <w:pPr>
        <w:pStyle w:val="Corpsdetexte"/>
        <w:ind w:left="1175" w:right="577"/>
        <w:jc w:val="center"/>
        <w:rPr>
          <w:sz w:val="22"/>
          <w:szCs w:val="22"/>
        </w:rPr>
      </w:pPr>
      <w:r w:rsidRPr="001863C8">
        <w:rPr>
          <w:sz w:val="22"/>
          <w:szCs w:val="22"/>
        </w:rPr>
        <w:t>67</w:t>
      </w:r>
      <w:r w:rsidRPr="001863C8">
        <w:rPr>
          <w:spacing w:val="-5"/>
          <w:sz w:val="22"/>
          <w:szCs w:val="22"/>
        </w:rPr>
        <w:t xml:space="preserve"> </w:t>
      </w:r>
      <w:r w:rsidRPr="001863C8">
        <w:rPr>
          <w:sz w:val="22"/>
          <w:szCs w:val="22"/>
        </w:rPr>
        <w:t>boulevard</w:t>
      </w:r>
      <w:r w:rsidRPr="001863C8">
        <w:rPr>
          <w:spacing w:val="-6"/>
          <w:sz w:val="22"/>
          <w:szCs w:val="22"/>
        </w:rPr>
        <w:t xml:space="preserve"> </w:t>
      </w:r>
      <w:r w:rsidRPr="001863C8">
        <w:rPr>
          <w:sz w:val="22"/>
          <w:szCs w:val="22"/>
        </w:rPr>
        <w:t>Marius</w:t>
      </w:r>
      <w:r w:rsidRPr="001863C8">
        <w:rPr>
          <w:spacing w:val="-4"/>
          <w:sz w:val="22"/>
          <w:szCs w:val="22"/>
        </w:rPr>
        <w:t xml:space="preserve"> </w:t>
      </w:r>
      <w:r w:rsidRPr="001863C8">
        <w:rPr>
          <w:sz w:val="22"/>
          <w:szCs w:val="22"/>
        </w:rPr>
        <w:t>vivier</w:t>
      </w:r>
      <w:r w:rsidRPr="001863C8">
        <w:rPr>
          <w:spacing w:val="-6"/>
          <w:sz w:val="22"/>
          <w:szCs w:val="22"/>
        </w:rPr>
        <w:t xml:space="preserve"> </w:t>
      </w:r>
      <w:r w:rsidRPr="001863C8">
        <w:rPr>
          <w:sz w:val="22"/>
          <w:szCs w:val="22"/>
        </w:rPr>
        <w:t>Merle</w:t>
      </w:r>
    </w:p>
    <w:p w14:paraId="5B6B994F" w14:textId="4C1DB4B3" w:rsidR="00BA7FE0" w:rsidRPr="001863C8" w:rsidRDefault="00A214DA" w:rsidP="00A214DA">
      <w:pPr>
        <w:jc w:val="center"/>
        <w:rPr>
          <w:b/>
          <w:sz w:val="32"/>
        </w:rPr>
      </w:pPr>
      <w:r w:rsidRPr="001863C8">
        <w:rPr>
          <w:spacing w:val="-5"/>
        </w:rPr>
        <w:t xml:space="preserve"> </w:t>
      </w:r>
      <w:r w:rsidRPr="001863C8">
        <w:t>69409</w:t>
      </w:r>
      <w:r w:rsidRPr="001863C8">
        <w:rPr>
          <w:spacing w:val="-4"/>
        </w:rPr>
        <w:t xml:space="preserve"> LYON</w:t>
      </w:r>
    </w:p>
    <w:sectPr w:rsidR="00BA7FE0" w:rsidRPr="001863C8" w:rsidSect="000D7B8B">
      <w:footerReference w:type="even" r:id="rId14"/>
      <w:footerReference w:type="default" r:id="rId15"/>
      <w:pgSz w:w="11910" w:h="16850"/>
      <w:pgMar w:top="1440" w:right="1080" w:bottom="1440" w:left="1080" w:header="0" w:footer="6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25987" w14:textId="77777777" w:rsidR="00BF3620" w:rsidRDefault="00BF3620">
      <w:r>
        <w:separator/>
      </w:r>
    </w:p>
  </w:endnote>
  <w:endnote w:type="continuationSeparator" w:id="0">
    <w:p w14:paraId="1CBD7FB6" w14:textId="77777777" w:rsidR="00BF3620" w:rsidRDefault="00BF3620">
      <w:r>
        <w:continuationSeparator/>
      </w:r>
    </w:p>
  </w:endnote>
  <w:endnote w:type="continuationNotice" w:id="1">
    <w:p w14:paraId="23EAD9B3" w14:textId="77777777" w:rsidR="00BF3620" w:rsidRDefault="00BF3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0484274"/>
      <w:docPartObj>
        <w:docPartGallery w:val="Page Numbers (Bottom of Page)"/>
        <w:docPartUnique/>
      </w:docPartObj>
    </w:sdtPr>
    <w:sdtEndPr>
      <w:rPr>
        <w:rStyle w:val="Numrodepage"/>
      </w:rPr>
    </w:sdtEndPr>
    <w:sdtContent>
      <w:p w14:paraId="2CAC453C" w14:textId="35C04FEA" w:rsidR="00D50E90" w:rsidRDefault="00D50E90">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0D7B8B">
          <w:rPr>
            <w:rStyle w:val="Numrodepage"/>
            <w:noProof/>
          </w:rPr>
          <w:t>26</w:t>
        </w:r>
        <w:r>
          <w:rPr>
            <w:rStyle w:val="Numrodepage"/>
          </w:rPr>
          <w:fldChar w:fldCharType="end"/>
        </w:r>
      </w:p>
    </w:sdtContent>
  </w:sdt>
  <w:p w14:paraId="21EB2296" w14:textId="77777777" w:rsidR="00D50E90" w:rsidRDefault="00D50E90" w:rsidP="00D50E9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31849B" w:themeColor="accent5" w:themeShade="BF"/>
        <w:sz w:val="16"/>
        <w:szCs w:val="16"/>
      </w:rPr>
      <w:id w:val="1733735018"/>
      <w:docPartObj>
        <w:docPartGallery w:val="Page Numbers (Bottom of Page)"/>
        <w:docPartUnique/>
      </w:docPartObj>
    </w:sdtPr>
    <w:sdtEndPr>
      <w:rPr>
        <w:rStyle w:val="Numrodepage"/>
      </w:rPr>
    </w:sdtEndPr>
    <w:sdtContent>
      <w:p w14:paraId="3B5AE37D" w14:textId="78C135C2" w:rsidR="00D50E90" w:rsidRPr="00D50E90" w:rsidRDefault="00D50E90">
        <w:pPr>
          <w:pStyle w:val="Pieddepage"/>
          <w:framePr w:wrap="none" w:vAnchor="text" w:hAnchor="margin" w:xAlign="right" w:y="1"/>
          <w:rPr>
            <w:rStyle w:val="Numrodepage"/>
            <w:color w:val="31849B" w:themeColor="accent5" w:themeShade="BF"/>
            <w:sz w:val="16"/>
            <w:szCs w:val="16"/>
          </w:rPr>
        </w:pPr>
        <w:r w:rsidRPr="00D50E90">
          <w:rPr>
            <w:rStyle w:val="Numrodepage"/>
            <w:color w:val="31849B" w:themeColor="accent5" w:themeShade="BF"/>
            <w:sz w:val="16"/>
            <w:szCs w:val="16"/>
          </w:rPr>
          <w:fldChar w:fldCharType="begin"/>
        </w:r>
        <w:r w:rsidRPr="00D50E90">
          <w:rPr>
            <w:rStyle w:val="Numrodepage"/>
            <w:color w:val="31849B" w:themeColor="accent5" w:themeShade="BF"/>
            <w:sz w:val="16"/>
            <w:szCs w:val="16"/>
          </w:rPr>
          <w:instrText xml:space="preserve"> PAGE </w:instrText>
        </w:r>
        <w:r w:rsidRPr="00D50E90">
          <w:rPr>
            <w:rStyle w:val="Numrodepage"/>
            <w:color w:val="31849B" w:themeColor="accent5" w:themeShade="BF"/>
            <w:sz w:val="16"/>
            <w:szCs w:val="16"/>
          </w:rPr>
          <w:fldChar w:fldCharType="separate"/>
        </w:r>
        <w:r w:rsidRPr="00D50E90">
          <w:rPr>
            <w:rStyle w:val="Numrodepage"/>
            <w:noProof/>
            <w:color w:val="31849B" w:themeColor="accent5" w:themeShade="BF"/>
            <w:sz w:val="16"/>
            <w:szCs w:val="16"/>
          </w:rPr>
          <w:t>1</w:t>
        </w:r>
        <w:r w:rsidRPr="00D50E90">
          <w:rPr>
            <w:rStyle w:val="Numrodepage"/>
            <w:color w:val="31849B" w:themeColor="accent5" w:themeShade="BF"/>
            <w:sz w:val="16"/>
            <w:szCs w:val="16"/>
          </w:rPr>
          <w:fldChar w:fldCharType="end"/>
        </w:r>
      </w:p>
    </w:sdtContent>
  </w:sdt>
  <w:p w14:paraId="4DC96B3F" w14:textId="7AD7CAC6" w:rsidR="00D50E90" w:rsidRPr="00D50E90" w:rsidRDefault="00FF2AAE" w:rsidP="00D50E90">
    <w:pPr>
      <w:pStyle w:val="Pieddepage"/>
      <w:ind w:right="360"/>
      <w:rPr>
        <w:color w:val="31849B" w:themeColor="accent5" w:themeShade="BF"/>
        <w:sz w:val="18"/>
        <w:szCs w:val="18"/>
      </w:rPr>
    </w:pPr>
    <w:r>
      <w:rPr>
        <w:i/>
        <w:iCs/>
        <w:color w:val="95B3D7" w:themeColor="accent1" w:themeTint="99"/>
        <w:sz w:val="18"/>
        <w:szCs w:val="18"/>
      </w:rPr>
      <w:t>AE valant CCP :</w:t>
    </w:r>
    <w:r w:rsidRPr="004B0A07">
      <w:rPr>
        <w:i/>
        <w:iCs/>
        <w:color w:val="95B3D7" w:themeColor="accent1" w:themeTint="99"/>
        <w:sz w:val="18"/>
        <w:szCs w:val="18"/>
      </w:rPr>
      <w:t xml:space="preserve"> </w:t>
    </w:r>
    <w:r>
      <w:rPr>
        <w:i/>
        <w:iCs/>
        <w:color w:val="95B3D7" w:themeColor="accent1" w:themeTint="99"/>
        <w:sz w:val="18"/>
        <w:szCs w:val="18"/>
      </w:rPr>
      <w:t>-</w:t>
    </w:r>
    <w:r w:rsidRPr="004B0A07">
      <w:rPr>
        <w:i/>
        <w:iCs/>
        <w:color w:val="95B3D7" w:themeColor="accent1" w:themeTint="99"/>
        <w:sz w:val="18"/>
        <w:szCs w:val="18"/>
      </w:rPr>
      <w:t>Fourniture, installation et maintenance de matériels audiovisuels pour deux salles de formation</w:t>
    </w:r>
    <w:r>
      <w:rPr>
        <w:i/>
        <w:iCs/>
        <w:color w:val="95B3D7" w:themeColor="accent1" w:themeTint="99"/>
        <w:sz w:val="18"/>
        <w:szCs w:val="18"/>
      </w:rPr>
      <w:t xml:space="preserve"> </w:t>
    </w:r>
    <w:r w:rsidRPr="004B0A07">
      <w:rPr>
        <w:i/>
        <w:iCs/>
        <w:color w:val="95B3D7" w:themeColor="accent1" w:themeTint="99"/>
        <w:sz w:val="18"/>
        <w:szCs w:val="18"/>
      </w:rPr>
      <w:t>de la Caf du Rhône</w:t>
    </w:r>
    <w:r w:rsidR="00D50E90" w:rsidRPr="00D50E90">
      <w:rPr>
        <w:color w:val="31849B" w:themeColor="accent5" w:themeShade="BF"/>
        <w:sz w:val="18"/>
        <w:szCs w:val="18"/>
      </w:rPr>
      <w:tab/>
    </w:r>
  </w:p>
  <w:p w14:paraId="17EB6A78" w14:textId="2F32E008" w:rsidR="009758A5" w:rsidRDefault="009758A5">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6A315" w14:textId="77777777" w:rsidR="00BF3620" w:rsidRDefault="00BF3620">
      <w:r>
        <w:separator/>
      </w:r>
    </w:p>
  </w:footnote>
  <w:footnote w:type="continuationSeparator" w:id="0">
    <w:p w14:paraId="232EB2C5" w14:textId="77777777" w:rsidR="00BF3620" w:rsidRDefault="00BF3620">
      <w:r>
        <w:continuationSeparator/>
      </w:r>
    </w:p>
  </w:footnote>
  <w:footnote w:type="continuationNotice" w:id="1">
    <w:p w14:paraId="2630E02F" w14:textId="77777777" w:rsidR="00BF3620" w:rsidRDefault="00BF3620"/>
  </w:footnote>
  <w:footnote w:id="2">
    <w:p w14:paraId="6382973E"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Conformément à la loi informatique et liberté du 6 janvier 1978, vous disposez d’un droit d’accès aux informations vous concernant, ainsi qu’un droit de modification, de rectification et de suspension. </w:t>
      </w:r>
    </w:p>
  </w:footnote>
  <w:footnote w:id="3">
    <w:p w14:paraId="23F11372"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w:t>
      </w:r>
    </w:p>
  </w:footnote>
  <w:footnote w:id="4">
    <w:p w14:paraId="7283C1CB"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w:t>
      </w:r>
    </w:p>
  </w:footnote>
  <w:footnote w:id="5">
    <w:p w14:paraId="43AE9097"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Les entreprises étrangères indiquent, s’il en existe un, leur numéro d’inscription dans le registre public concerné</w:t>
      </w:r>
      <w:r>
        <w:rPr>
          <w:rFonts w:ascii="Arial Narrow" w:hAnsi="Arial Narrow"/>
          <w:sz w:val="18"/>
          <w:szCs w:val="18"/>
        </w:rPr>
        <w:t>.</w:t>
      </w:r>
    </w:p>
  </w:footnote>
  <w:footnote w:id="6">
    <w:p w14:paraId="1AEDD6D6" w14:textId="77777777" w:rsidR="00A62C7D" w:rsidRPr="00110719" w:rsidRDefault="00A62C7D" w:rsidP="00A62C7D">
      <w:pPr>
        <w:pStyle w:val="Notedebasdepage"/>
        <w:ind w:left="180" w:hanging="180"/>
        <w:jc w:val="both"/>
        <w:rPr>
          <w:rFonts w:ascii="Arial Narrow" w:hAnsi="Arial Narrow"/>
          <w:sz w:val="18"/>
          <w:szCs w:val="18"/>
        </w:rPr>
      </w:pPr>
      <w:r w:rsidRPr="00110719">
        <w:rPr>
          <w:rStyle w:val="Appelnotedebasdep"/>
          <w:rFonts w:ascii="Arial Narrow" w:eastAsia="MS Mincho" w:hAnsi="Arial Narrow"/>
          <w:sz w:val="18"/>
          <w:szCs w:val="18"/>
        </w:rPr>
        <w:footnoteRef/>
      </w:r>
      <w:r w:rsidRPr="00110719">
        <w:rPr>
          <w:rFonts w:ascii="Arial Narrow" w:hAnsi="Arial Narrow"/>
          <w:sz w:val="18"/>
          <w:szCs w:val="18"/>
        </w:rPr>
        <w:t xml:space="preserve"> Préciser le nom de la personne physique signataire du présent </w:t>
      </w:r>
      <w:r>
        <w:rPr>
          <w:rFonts w:ascii="Arial Narrow" w:hAnsi="Arial Narrow"/>
          <w:sz w:val="18"/>
          <w:szCs w:val="18"/>
        </w:rPr>
        <w:t>acte d’</w:t>
      </w:r>
      <w:r w:rsidRPr="00110719">
        <w:rPr>
          <w:rFonts w:ascii="Arial Narrow" w:hAnsi="Arial Narrow"/>
          <w:sz w:val="18"/>
          <w:szCs w:val="18"/>
        </w:rPr>
        <w:t>engagement.</w:t>
      </w:r>
    </w:p>
  </w:footnote>
  <w:footnote w:id="7">
    <w:p w14:paraId="31578B63"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 selon que</w:t>
      </w:r>
      <w:r>
        <w:rPr>
          <w:rFonts w:ascii="Arial Narrow" w:hAnsi="Arial Narrow"/>
          <w:sz w:val="18"/>
          <w:szCs w:val="18"/>
        </w:rPr>
        <w:t xml:space="preserve"> le signataire </w:t>
      </w:r>
      <w:r w:rsidRPr="009F5D31">
        <w:rPr>
          <w:rFonts w:ascii="Arial Narrow" w:hAnsi="Arial Narrow"/>
          <w:sz w:val="18"/>
          <w:szCs w:val="18"/>
        </w:rPr>
        <w:t>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8">
    <w:p w14:paraId="068B1EEC" w14:textId="77777777" w:rsidR="00A62C7D" w:rsidRDefault="00A62C7D" w:rsidP="00A62C7D">
      <w:pPr>
        <w:pStyle w:val="Notedebasdepage"/>
        <w:ind w:left="180" w:hanging="180"/>
        <w:jc w:val="both"/>
      </w:pPr>
      <w:r>
        <w:rPr>
          <w:rStyle w:val="Appelnotedebasdep"/>
          <w:rFonts w:eastAsia="MS Mincho"/>
        </w:rPr>
        <w:footnoteRef/>
      </w:r>
      <w:r>
        <w:t xml:space="preserve"> </w:t>
      </w:r>
      <w:r w:rsidRPr="009A2369">
        <w:rPr>
          <w:rFonts w:ascii="Arial Narrow" w:hAnsi="Arial Narrow"/>
          <w:b/>
          <w:sz w:val="18"/>
          <w:szCs w:val="18"/>
        </w:rPr>
        <w:t xml:space="preserve">En aucun cas, il ne peut être indiqué ici les références à une filiale ou à </w:t>
      </w:r>
      <w:r>
        <w:rPr>
          <w:rFonts w:ascii="Arial Narrow" w:hAnsi="Arial Narrow"/>
          <w:b/>
          <w:sz w:val="18"/>
          <w:szCs w:val="18"/>
        </w:rPr>
        <w:t xml:space="preserve">autre </w:t>
      </w:r>
      <w:r w:rsidRPr="009A2369">
        <w:rPr>
          <w:rFonts w:ascii="Arial Narrow" w:hAnsi="Arial Narrow"/>
          <w:b/>
          <w:sz w:val="18"/>
          <w:szCs w:val="18"/>
        </w:rPr>
        <w:t xml:space="preserve">société </w:t>
      </w:r>
      <w:r>
        <w:rPr>
          <w:rFonts w:ascii="Arial Narrow" w:hAnsi="Arial Narrow"/>
          <w:b/>
          <w:sz w:val="18"/>
          <w:szCs w:val="18"/>
        </w:rPr>
        <w:t>distincte qui, dans ces cas, doit être présentée</w:t>
      </w:r>
      <w:r w:rsidRPr="009A2369">
        <w:rPr>
          <w:rFonts w:ascii="Arial Narrow" w:hAnsi="Arial Narrow"/>
          <w:b/>
          <w:sz w:val="18"/>
          <w:szCs w:val="18"/>
        </w:rPr>
        <w:t xml:space="preserve"> soit en qualité de cotr</w:t>
      </w:r>
      <w:r>
        <w:rPr>
          <w:rFonts w:ascii="Arial Narrow" w:hAnsi="Arial Narrow"/>
          <w:b/>
          <w:sz w:val="18"/>
          <w:szCs w:val="18"/>
        </w:rPr>
        <w:t>aitant, soit en qualité de sous-</w:t>
      </w:r>
      <w:r w:rsidRPr="009A2369">
        <w:rPr>
          <w:rFonts w:ascii="Arial Narrow" w:hAnsi="Arial Narrow"/>
          <w:b/>
          <w:sz w:val="18"/>
          <w:szCs w:val="18"/>
        </w:rPr>
        <w:t>traitant pour l’exécution des prestations.</w:t>
      </w:r>
    </w:p>
  </w:footnote>
  <w:footnote w:id="9">
    <w:p w14:paraId="222E01ED"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Ce numéro doit comporter le même numéro SIREN que celui du siège </w:t>
      </w:r>
      <w:r>
        <w:rPr>
          <w:rFonts w:ascii="Arial Narrow" w:hAnsi="Arial Narrow"/>
          <w:sz w:val="18"/>
          <w:szCs w:val="18"/>
        </w:rPr>
        <w:t>social indiqué ci-dessus.</w:t>
      </w:r>
    </w:p>
  </w:footnote>
  <w:footnote w:id="10">
    <w:p w14:paraId="5A0CB1CB" w14:textId="77777777" w:rsidR="00A62C7D" w:rsidRPr="00D05A15" w:rsidRDefault="00A62C7D" w:rsidP="00A62C7D">
      <w:pPr>
        <w:pStyle w:val="Notedebasdepage"/>
        <w:ind w:left="180" w:hanging="180"/>
        <w:jc w:val="both"/>
        <w:rPr>
          <w:sz w:val="18"/>
          <w:szCs w:val="18"/>
        </w:rPr>
      </w:pPr>
      <w:r w:rsidRPr="00D05A15">
        <w:rPr>
          <w:rStyle w:val="Appelnotedebasdep"/>
          <w:rFonts w:eastAsia="MS Mincho"/>
          <w:sz w:val="18"/>
          <w:szCs w:val="18"/>
        </w:rPr>
        <w:footnoteRef/>
      </w:r>
      <w:r w:rsidRPr="00D05A15">
        <w:rPr>
          <w:sz w:val="18"/>
          <w:szCs w:val="18"/>
        </w:rPr>
        <w:t xml:space="preserve"> </w:t>
      </w:r>
      <w:r w:rsidRPr="00D05A15">
        <w:rPr>
          <w:rFonts w:ascii="Arial Narrow" w:hAnsi="Arial Narrow"/>
          <w:sz w:val="18"/>
          <w:szCs w:val="18"/>
        </w:rPr>
        <w:t>Le candidat doit cocher la situation concernée.</w:t>
      </w:r>
    </w:p>
  </w:footnote>
  <w:footnote w:id="11">
    <w:p w14:paraId="340DAAA3"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w:t>
      </w:r>
    </w:p>
  </w:footnote>
  <w:footnote w:id="12">
    <w:p w14:paraId="0B580CA7"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Les entreprises étrangères indiquent, s’il en existe un, leur numéro d’inscription dans le registre public concerné</w:t>
      </w:r>
      <w:r>
        <w:rPr>
          <w:rFonts w:ascii="Arial Narrow" w:hAnsi="Arial Narrow"/>
          <w:sz w:val="18"/>
          <w:szCs w:val="18"/>
        </w:rPr>
        <w:t>.</w:t>
      </w:r>
    </w:p>
  </w:footnote>
  <w:footnote w:id="13">
    <w:p w14:paraId="4BEA298D" w14:textId="77777777" w:rsidR="00A62C7D" w:rsidRDefault="00A62C7D" w:rsidP="00A62C7D">
      <w:pPr>
        <w:pStyle w:val="Notedebasdepage"/>
        <w:ind w:left="180" w:hanging="180"/>
        <w:jc w:val="both"/>
      </w:pPr>
      <w:r>
        <w:rPr>
          <w:rStyle w:val="Appelnotedebasdep"/>
          <w:rFonts w:eastAsia="MS Mincho"/>
        </w:rPr>
        <w:footnoteRef/>
      </w:r>
      <w:r>
        <w:t xml:space="preserve"> </w:t>
      </w:r>
      <w:r w:rsidRPr="00110719">
        <w:rPr>
          <w:rFonts w:ascii="Arial Narrow" w:hAnsi="Arial Narrow"/>
          <w:sz w:val="18"/>
          <w:szCs w:val="18"/>
        </w:rPr>
        <w:t xml:space="preserve">Préciser le nom de la personne physique signataire du présent </w:t>
      </w:r>
      <w:r>
        <w:rPr>
          <w:rFonts w:ascii="Arial Narrow" w:hAnsi="Arial Narrow"/>
          <w:sz w:val="18"/>
          <w:szCs w:val="18"/>
        </w:rPr>
        <w:t>acte d’</w:t>
      </w:r>
      <w:r w:rsidRPr="00110719">
        <w:rPr>
          <w:rFonts w:ascii="Arial Narrow" w:hAnsi="Arial Narrow"/>
          <w:sz w:val="18"/>
          <w:szCs w:val="18"/>
        </w:rPr>
        <w:t>engagement.</w:t>
      </w:r>
    </w:p>
  </w:footnote>
  <w:footnote w:id="14">
    <w:p w14:paraId="7148D99D"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 selon </w:t>
      </w:r>
      <w:r>
        <w:rPr>
          <w:rFonts w:ascii="Arial Narrow" w:hAnsi="Arial Narrow"/>
          <w:sz w:val="18"/>
          <w:szCs w:val="18"/>
        </w:rPr>
        <w:t>que le signataire</w:t>
      </w:r>
      <w:r w:rsidRPr="009F5D31">
        <w:rPr>
          <w:rFonts w:ascii="Arial Narrow" w:hAnsi="Arial Narrow"/>
          <w:sz w:val="18"/>
          <w:szCs w:val="18"/>
        </w:rPr>
        <w:t xml:space="preserve"> 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15">
    <w:p w14:paraId="12D1629C" w14:textId="77777777" w:rsidR="00A62C7D" w:rsidRDefault="00A62C7D" w:rsidP="00A62C7D">
      <w:pPr>
        <w:pStyle w:val="Notedebasdepage"/>
        <w:ind w:left="180" w:hanging="180"/>
        <w:jc w:val="both"/>
      </w:pPr>
      <w:r>
        <w:rPr>
          <w:rStyle w:val="Appelnotedebasdep"/>
          <w:rFonts w:eastAsia="MS Mincho"/>
        </w:rPr>
        <w:footnoteRef/>
      </w:r>
      <w:r>
        <w:t xml:space="preserve"> </w:t>
      </w:r>
      <w:r w:rsidRPr="009A2369">
        <w:rPr>
          <w:rFonts w:ascii="Arial Narrow" w:hAnsi="Arial Narrow"/>
          <w:b/>
          <w:sz w:val="18"/>
          <w:szCs w:val="18"/>
        </w:rPr>
        <w:t>En aucun cas, il ne peut être indiqué ici les références à une filiale ou à une</w:t>
      </w:r>
      <w:r>
        <w:rPr>
          <w:rFonts w:ascii="Arial Narrow" w:hAnsi="Arial Narrow"/>
          <w:b/>
          <w:sz w:val="18"/>
          <w:szCs w:val="18"/>
        </w:rPr>
        <w:t xml:space="preserve"> autre</w:t>
      </w:r>
      <w:r w:rsidRPr="009A2369">
        <w:rPr>
          <w:rFonts w:ascii="Arial Narrow" w:hAnsi="Arial Narrow"/>
          <w:b/>
          <w:sz w:val="18"/>
          <w:szCs w:val="18"/>
        </w:rPr>
        <w:t xml:space="preserve"> société </w:t>
      </w:r>
      <w:r>
        <w:rPr>
          <w:rFonts w:ascii="Arial Narrow" w:hAnsi="Arial Narrow"/>
          <w:b/>
          <w:sz w:val="18"/>
          <w:szCs w:val="18"/>
        </w:rPr>
        <w:t>distincte qui, dans ces cas, doit être présentée</w:t>
      </w:r>
      <w:r w:rsidRPr="009A2369">
        <w:rPr>
          <w:rFonts w:ascii="Arial Narrow" w:hAnsi="Arial Narrow"/>
          <w:b/>
          <w:sz w:val="18"/>
          <w:szCs w:val="18"/>
        </w:rPr>
        <w:t xml:space="preserve"> soit en qualité de cotr</w:t>
      </w:r>
      <w:r>
        <w:rPr>
          <w:rFonts w:ascii="Arial Narrow" w:hAnsi="Arial Narrow"/>
          <w:b/>
          <w:sz w:val="18"/>
          <w:szCs w:val="18"/>
        </w:rPr>
        <w:t>aitant, soit en qualité de sous-</w:t>
      </w:r>
      <w:r w:rsidRPr="009A2369">
        <w:rPr>
          <w:rFonts w:ascii="Arial Narrow" w:hAnsi="Arial Narrow"/>
          <w:b/>
          <w:sz w:val="18"/>
          <w:szCs w:val="18"/>
        </w:rPr>
        <w:t>traitant pour l’exécution des prestations.</w:t>
      </w:r>
    </w:p>
  </w:footnote>
  <w:footnote w:id="16">
    <w:p w14:paraId="05C0B6D8"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Ce numéro doit comporter le même numéro SIREN que celui du siège </w:t>
      </w:r>
      <w:r>
        <w:rPr>
          <w:rFonts w:ascii="Arial Narrow" w:hAnsi="Arial Narrow"/>
          <w:sz w:val="18"/>
          <w:szCs w:val="18"/>
        </w:rPr>
        <w:t>social</w:t>
      </w:r>
      <w:r w:rsidRPr="009F5D31">
        <w:rPr>
          <w:rFonts w:ascii="Arial Narrow" w:hAnsi="Arial Narrow"/>
          <w:sz w:val="18"/>
          <w:szCs w:val="18"/>
        </w:rPr>
        <w:t xml:space="preserve">. </w:t>
      </w:r>
    </w:p>
  </w:footnote>
  <w:footnote w:id="17">
    <w:p w14:paraId="4D332A79"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w:t>
      </w:r>
    </w:p>
  </w:footnote>
  <w:footnote w:id="18">
    <w:p w14:paraId="3EF15207" w14:textId="77777777" w:rsidR="00A62C7D" w:rsidRPr="003600F5" w:rsidRDefault="00A62C7D" w:rsidP="00A62C7D">
      <w:pPr>
        <w:pStyle w:val="Notedebasdepage"/>
        <w:ind w:left="180" w:hanging="180"/>
        <w:jc w:val="both"/>
        <w:rPr>
          <w:rFonts w:ascii="Arial Narrow" w:hAnsi="Arial Narrow"/>
          <w:sz w:val="18"/>
          <w:szCs w:val="18"/>
        </w:rPr>
      </w:pPr>
      <w:r w:rsidRPr="00D05A15">
        <w:rPr>
          <w:rStyle w:val="Appelnotedebasdep"/>
          <w:rFonts w:ascii="Arial Narrow" w:eastAsia="MS Mincho" w:hAnsi="Arial Narrow"/>
          <w:sz w:val="18"/>
          <w:szCs w:val="18"/>
        </w:rPr>
        <w:footnoteRef/>
      </w:r>
      <w:r w:rsidRPr="00D05A15">
        <w:rPr>
          <w:rFonts w:ascii="Arial Narrow" w:hAnsi="Arial Narrow"/>
          <w:sz w:val="18"/>
          <w:szCs w:val="18"/>
        </w:rPr>
        <w:t xml:space="preserve"> </w:t>
      </w:r>
      <w:r w:rsidRPr="003600F5">
        <w:rPr>
          <w:rFonts w:ascii="Arial Narrow" w:hAnsi="Arial Narrow"/>
          <w:sz w:val="18"/>
          <w:szCs w:val="18"/>
        </w:rPr>
        <w:t>En cas de groupement composé de plus de deux cotraitants, l’identification exacte des autres cotraitants doit être annexée au présent acte d’engagement.</w:t>
      </w:r>
    </w:p>
  </w:footnote>
  <w:footnote w:id="19">
    <w:p w14:paraId="4AE4A9DD"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Les entreprises étrangères indiquent, s’il en existe un, leur numéro d’inscription dans le registre public concerné</w:t>
      </w:r>
      <w:r>
        <w:rPr>
          <w:rFonts w:ascii="Arial Narrow" w:hAnsi="Arial Narrow"/>
          <w:sz w:val="18"/>
          <w:szCs w:val="18"/>
        </w:rPr>
        <w:t>.</w:t>
      </w:r>
    </w:p>
  </w:footnote>
  <w:footnote w:id="20">
    <w:p w14:paraId="41555C86"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Cocher la situation concernée selon que </w:t>
      </w:r>
      <w:r>
        <w:rPr>
          <w:rFonts w:ascii="Arial Narrow" w:hAnsi="Arial Narrow"/>
          <w:sz w:val="18"/>
          <w:szCs w:val="18"/>
        </w:rPr>
        <w:t>le signataire</w:t>
      </w:r>
      <w:r w:rsidRPr="009F5D31">
        <w:rPr>
          <w:rFonts w:ascii="Arial Narrow" w:hAnsi="Arial Narrow"/>
          <w:sz w:val="18"/>
          <w:szCs w:val="18"/>
        </w:rPr>
        <w:t xml:space="preserve"> est le représentant légal de la société ou bien est une personne ayant reçu le pouvoir de signer l’acte d'engagement (pouvoir établi par le représentant légal)</w:t>
      </w:r>
      <w:r>
        <w:rPr>
          <w:rFonts w:ascii="Arial Narrow" w:hAnsi="Arial Narrow"/>
          <w:sz w:val="18"/>
          <w:szCs w:val="18"/>
        </w:rPr>
        <w:t>.</w:t>
      </w:r>
    </w:p>
  </w:footnote>
  <w:footnote w:id="21">
    <w:p w14:paraId="02CB6756" w14:textId="77777777" w:rsidR="00A62C7D" w:rsidRDefault="00A62C7D" w:rsidP="00A62C7D">
      <w:pPr>
        <w:pStyle w:val="Notedebasdepage"/>
        <w:ind w:left="180" w:hanging="180"/>
        <w:jc w:val="both"/>
      </w:pPr>
      <w:r>
        <w:rPr>
          <w:rStyle w:val="Appelnotedebasdep"/>
          <w:rFonts w:eastAsia="MS Mincho"/>
        </w:rPr>
        <w:footnoteRef/>
      </w:r>
      <w:r>
        <w:t xml:space="preserve"> </w:t>
      </w:r>
      <w:r w:rsidRPr="009A2369">
        <w:rPr>
          <w:rFonts w:ascii="Arial Narrow" w:hAnsi="Arial Narrow"/>
          <w:b/>
          <w:sz w:val="18"/>
          <w:szCs w:val="18"/>
        </w:rPr>
        <w:t xml:space="preserve">En aucun cas, il ne peut être indiqué ici les références à une filiale ou à une </w:t>
      </w:r>
      <w:r>
        <w:rPr>
          <w:rFonts w:ascii="Arial Narrow" w:hAnsi="Arial Narrow"/>
          <w:b/>
          <w:sz w:val="18"/>
          <w:szCs w:val="18"/>
        </w:rPr>
        <w:t xml:space="preserve">autre </w:t>
      </w:r>
      <w:r w:rsidRPr="009A2369">
        <w:rPr>
          <w:rFonts w:ascii="Arial Narrow" w:hAnsi="Arial Narrow"/>
          <w:b/>
          <w:sz w:val="18"/>
          <w:szCs w:val="18"/>
        </w:rPr>
        <w:t xml:space="preserve">société </w:t>
      </w:r>
      <w:r>
        <w:rPr>
          <w:rFonts w:ascii="Arial Narrow" w:hAnsi="Arial Narrow"/>
          <w:b/>
          <w:sz w:val="18"/>
          <w:szCs w:val="18"/>
        </w:rPr>
        <w:t>distincte qui, dans ce cas, doit être présentée</w:t>
      </w:r>
      <w:r w:rsidRPr="009A2369">
        <w:rPr>
          <w:rFonts w:ascii="Arial Narrow" w:hAnsi="Arial Narrow"/>
          <w:b/>
          <w:sz w:val="18"/>
          <w:szCs w:val="18"/>
        </w:rPr>
        <w:t xml:space="preserve"> soit en qualité de cotr</w:t>
      </w:r>
      <w:r>
        <w:rPr>
          <w:rFonts w:ascii="Arial Narrow" w:hAnsi="Arial Narrow"/>
          <w:b/>
          <w:sz w:val="18"/>
          <w:szCs w:val="18"/>
        </w:rPr>
        <w:t>aitant, soit en qualité de sous-</w:t>
      </w:r>
      <w:r w:rsidRPr="009A2369">
        <w:rPr>
          <w:rFonts w:ascii="Arial Narrow" w:hAnsi="Arial Narrow"/>
          <w:b/>
          <w:sz w:val="18"/>
          <w:szCs w:val="18"/>
        </w:rPr>
        <w:t>traitant pour l’exécution des prestations.</w:t>
      </w:r>
    </w:p>
  </w:footnote>
  <w:footnote w:id="22">
    <w:p w14:paraId="5047FBDF" w14:textId="77777777" w:rsidR="00A62C7D" w:rsidRPr="009F5D31" w:rsidRDefault="00A62C7D" w:rsidP="00A62C7D">
      <w:pPr>
        <w:pStyle w:val="Notedebasdepage"/>
        <w:ind w:left="180" w:hanging="180"/>
        <w:jc w:val="both"/>
        <w:rPr>
          <w:rFonts w:ascii="Arial Narrow" w:hAnsi="Arial Narrow"/>
          <w:sz w:val="18"/>
          <w:szCs w:val="18"/>
        </w:rPr>
      </w:pPr>
      <w:r w:rsidRPr="009F5D31">
        <w:rPr>
          <w:rStyle w:val="Appelnotedebasdep"/>
          <w:rFonts w:ascii="Arial Narrow" w:eastAsia="MS Mincho" w:hAnsi="Arial Narrow"/>
          <w:sz w:val="18"/>
          <w:szCs w:val="18"/>
        </w:rPr>
        <w:footnoteRef/>
      </w:r>
      <w:r w:rsidRPr="009F5D31">
        <w:rPr>
          <w:rFonts w:ascii="Arial Narrow" w:hAnsi="Arial Narrow"/>
          <w:sz w:val="18"/>
          <w:szCs w:val="18"/>
        </w:rPr>
        <w:t xml:space="preserve"> Ce numéro doit comporter le même numéro SIREN que celui du siège </w:t>
      </w:r>
      <w:r>
        <w:rPr>
          <w:rFonts w:ascii="Arial Narrow" w:hAnsi="Arial Narrow"/>
          <w:sz w:val="18"/>
          <w:szCs w:val="18"/>
        </w:rPr>
        <w:t>social</w:t>
      </w:r>
      <w:r w:rsidRPr="009F5D31">
        <w:rPr>
          <w:rFonts w:ascii="Arial Narrow" w:hAnsi="Arial Narrow"/>
          <w:sz w:val="18"/>
          <w:szCs w:val="18"/>
        </w:rPr>
        <w:t xml:space="preserve">. </w:t>
      </w:r>
    </w:p>
  </w:footnote>
  <w:footnote w:id="23">
    <w:p w14:paraId="221D7740" w14:textId="77777777" w:rsidR="000C542E" w:rsidRPr="004F0EA6" w:rsidRDefault="000C542E" w:rsidP="000C542E">
      <w:pPr>
        <w:pStyle w:val="Notedebasdepage"/>
        <w:ind w:left="180" w:hanging="180"/>
        <w:jc w:val="both"/>
        <w:rPr>
          <w:sz w:val="18"/>
          <w:szCs w:val="18"/>
        </w:rPr>
      </w:pPr>
      <w:r w:rsidRPr="004F0EA6">
        <w:rPr>
          <w:rStyle w:val="Appelnotedebasdep"/>
          <w:rFonts w:ascii="Arial Narrow" w:eastAsia="MS Mincho" w:hAnsi="Arial Narrow"/>
          <w:sz w:val="18"/>
          <w:szCs w:val="18"/>
        </w:rPr>
        <w:footnoteRef/>
      </w:r>
      <w:r w:rsidRPr="004F0EA6">
        <w:rPr>
          <w:sz w:val="18"/>
          <w:szCs w:val="18"/>
        </w:rPr>
        <w:t xml:space="preserve"> </w:t>
      </w:r>
      <w:r w:rsidRPr="004F0EA6">
        <w:rPr>
          <w:rFonts w:ascii="Arial Narrow" w:hAnsi="Arial Narrow"/>
          <w:sz w:val="18"/>
          <w:szCs w:val="18"/>
        </w:rPr>
        <w:t>En cas d’offre présentée par un groupement d’entreprises, chaque cotraitant doit remettre l’attestation sur l’honneur correspondante en annexe au présent acte d'engagement.</w:t>
      </w:r>
    </w:p>
  </w:footnote>
  <w:footnote w:id="24">
    <w:p w14:paraId="5F748FD7" w14:textId="77777777" w:rsidR="000C542E" w:rsidRPr="004F0EA6" w:rsidRDefault="000C542E" w:rsidP="000C542E">
      <w:pPr>
        <w:pStyle w:val="Notedebasdepage"/>
        <w:ind w:left="180" w:hanging="180"/>
        <w:jc w:val="both"/>
        <w:rPr>
          <w:rFonts w:ascii="Arial Narrow" w:hAnsi="Arial Narrow"/>
          <w:sz w:val="18"/>
          <w:szCs w:val="18"/>
        </w:rPr>
      </w:pPr>
      <w:r w:rsidRPr="004F0EA6">
        <w:rPr>
          <w:rStyle w:val="Appelnotedebasdep"/>
          <w:rFonts w:ascii="Arial Narrow" w:eastAsia="MS Mincho" w:hAnsi="Arial Narrow"/>
          <w:sz w:val="18"/>
          <w:szCs w:val="18"/>
        </w:rPr>
        <w:footnoteRef/>
      </w:r>
      <w:r w:rsidRPr="004F0EA6">
        <w:rPr>
          <w:rFonts w:ascii="Arial Narrow" w:hAnsi="Arial Narrow"/>
          <w:sz w:val="18"/>
          <w:szCs w:val="18"/>
        </w:rPr>
        <w:t xml:space="preserve"> Cocher la case concernée</w:t>
      </w:r>
    </w:p>
  </w:footnote>
  <w:footnote w:id="25">
    <w:p w14:paraId="15BF10C9" w14:textId="77777777" w:rsidR="000C542E" w:rsidRPr="004F0EA6" w:rsidRDefault="000C542E" w:rsidP="000C542E">
      <w:pPr>
        <w:pStyle w:val="Notedebasdepage"/>
        <w:ind w:left="180" w:hanging="180"/>
        <w:jc w:val="both"/>
        <w:rPr>
          <w:rFonts w:ascii="Arial Narrow" w:hAnsi="Arial Narrow"/>
          <w:sz w:val="18"/>
          <w:szCs w:val="18"/>
        </w:rPr>
      </w:pPr>
      <w:r w:rsidRPr="004F0EA6">
        <w:rPr>
          <w:rStyle w:val="Appelnotedebasdep"/>
          <w:rFonts w:ascii="Arial Narrow" w:eastAsia="MS Mincho" w:hAnsi="Arial Narrow"/>
          <w:sz w:val="18"/>
          <w:szCs w:val="18"/>
        </w:rPr>
        <w:footnoteRef/>
      </w:r>
      <w:r w:rsidRPr="004F0EA6">
        <w:t xml:space="preserve"> </w:t>
      </w:r>
      <w:r w:rsidRPr="004F0EA6">
        <w:rPr>
          <w:rFonts w:ascii="Arial Narrow" w:hAnsi="Arial Narrow"/>
          <w:sz w:val="18"/>
          <w:szCs w:val="18"/>
        </w:rPr>
        <w:t xml:space="preserve">En cas de groupement d’entreprises, tous ses membres doivent signer l’acte d’engagement, </w:t>
      </w:r>
      <w:r w:rsidRPr="00AC4802">
        <w:rPr>
          <w:rFonts w:ascii="Arial Narrow" w:hAnsi="Arial Narrow"/>
          <w:b/>
          <w:sz w:val="18"/>
          <w:szCs w:val="18"/>
        </w:rPr>
        <w:t>sauf</w:t>
      </w:r>
      <w:r w:rsidRPr="004F0EA6">
        <w:rPr>
          <w:rFonts w:ascii="Arial Narrow" w:hAnsi="Arial Narrow"/>
          <w:sz w:val="18"/>
          <w:szCs w:val="18"/>
        </w:rPr>
        <w:t xml:space="preserve"> si le mandataire a été habilité par les autres membres du groupement à signer seul le marché. Dans ce dernier cas, la signature doit être celle du mandataire habilité tel qu’il est indiqué sur le formulaire DC</w:t>
      </w:r>
      <w:r>
        <w:rPr>
          <w:rFonts w:ascii="Arial Narrow" w:hAnsi="Arial Narrow"/>
          <w:sz w:val="18"/>
          <w:szCs w:val="18"/>
        </w:rPr>
        <w:t>1</w:t>
      </w:r>
      <w:r w:rsidRPr="004F0EA6">
        <w:rPr>
          <w:rFonts w:ascii="Arial Narrow" w:hAnsi="Arial Narrow"/>
          <w:sz w:val="18"/>
          <w:szCs w:val="18"/>
        </w:rPr>
        <w:t xml:space="preserve"> </w:t>
      </w:r>
      <w:r>
        <w:rPr>
          <w:rFonts w:ascii="Arial Narrow" w:hAnsi="Arial Narrow"/>
          <w:sz w:val="18"/>
          <w:szCs w:val="18"/>
        </w:rPr>
        <w:t>à remettre à l’appui de la candidature du groupement</w:t>
      </w:r>
      <w:r w:rsidRPr="004F0EA6">
        <w:rPr>
          <w:rFonts w:ascii="Arial Narrow" w:hAnsi="Arial Narrow"/>
          <w:sz w:val="18"/>
          <w:szCs w:val="18"/>
        </w:rPr>
        <w:t xml:space="preserve"> (formulaire téléchargeable sur le site du MINEFE : </w:t>
      </w:r>
      <w:hyperlink r:id="rId1" w:tgtFrame="_blank" w:history="1">
        <w:r w:rsidRPr="00FB713C">
          <w:rPr>
            <w:rStyle w:val="Lienhypertexte"/>
            <w:sz w:val="18"/>
            <w:szCs w:val="18"/>
          </w:rPr>
          <w:t>http://www.economie.gouv.fr/daj/formulaires</w:t>
        </w:r>
      </w:hyperlink>
    </w:p>
  </w:footnote>
  <w:footnote w:id="26">
    <w:p w14:paraId="5DF3B527" w14:textId="77777777" w:rsidR="000C542E" w:rsidRPr="009B61DB" w:rsidRDefault="000C542E" w:rsidP="000C542E">
      <w:pPr>
        <w:pStyle w:val="Notedebasdepage"/>
        <w:rPr>
          <w:rFonts w:ascii="Arial Narrow" w:hAnsi="Arial Narrow"/>
          <w:sz w:val="18"/>
          <w:szCs w:val="18"/>
        </w:rPr>
      </w:pPr>
      <w:r w:rsidRPr="009B61DB">
        <w:rPr>
          <w:rStyle w:val="Appelnotedebasdep"/>
          <w:rFonts w:ascii="Arial Narrow" w:eastAsia="MS Mincho" w:hAnsi="Arial Narrow"/>
          <w:sz w:val="18"/>
          <w:szCs w:val="18"/>
        </w:rPr>
        <w:footnoteRef/>
      </w:r>
      <w:r w:rsidRPr="009B61DB">
        <w:rPr>
          <w:rFonts w:ascii="Arial Narrow" w:hAnsi="Arial Narrow"/>
          <w:sz w:val="18"/>
          <w:szCs w:val="18"/>
        </w:rPr>
        <w:t xml:space="preserve"> Cocher la situation concernée</w:t>
      </w:r>
    </w:p>
  </w:footnote>
  <w:footnote w:id="27">
    <w:p w14:paraId="6979739B" w14:textId="77777777" w:rsidR="000C542E" w:rsidRPr="009B61DB" w:rsidRDefault="000C542E" w:rsidP="000C542E">
      <w:pPr>
        <w:pStyle w:val="Notedebasdepage"/>
        <w:rPr>
          <w:rFonts w:ascii="Arial Narrow" w:hAnsi="Arial Narrow"/>
          <w:sz w:val="18"/>
          <w:szCs w:val="18"/>
        </w:rPr>
      </w:pPr>
      <w:r w:rsidRPr="009B61DB">
        <w:rPr>
          <w:rStyle w:val="Appelnotedebasdep"/>
          <w:rFonts w:ascii="Arial Narrow" w:eastAsia="MS Mincho" w:hAnsi="Arial Narrow"/>
          <w:sz w:val="18"/>
          <w:szCs w:val="18"/>
        </w:rPr>
        <w:footnoteRef/>
      </w:r>
      <w:r w:rsidRPr="009B61DB">
        <w:rPr>
          <w:rFonts w:ascii="Arial Narrow" w:hAnsi="Arial Narrow"/>
          <w:sz w:val="18"/>
          <w:szCs w:val="18"/>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FFFFFFFF"/>
    <w:name w:val="WW8Num11"/>
    <w:lvl w:ilvl="0">
      <w:start w:val="13"/>
      <w:numFmt w:val="bullet"/>
      <w:lvlText w:val="-"/>
      <w:lvlJc w:val="left"/>
      <w:pPr>
        <w:tabs>
          <w:tab w:val="num" w:pos="0"/>
        </w:tabs>
        <w:ind w:left="1069" w:hanging="360"/>
      </w:pPr>
      <w:rPr>
        <w:rFonts w:ascii="Calibri" w:hAnsi="Calibri" w:hint="default"/>
      </w:rPr>
    </w:lvl>
    <w:lvl w:ilvl="1">
      <w:start w:val="1"/>
      <w:numFmt w:val="bullet"/>
      <w:lvlText w:val="o"/>
      <w:lvlJc w:val="left"/>
      <w:pPr>
        <w:tabs>
          <w:tab w:val="num" w:pos="0"/>
        </w:tabs>
        <w:ind w:left="1789" w:hanging="360"/>
      </w:pPr>
      <w:rPr>
        <w:rFonts w:ascii="Courier New" w:hAnsi="Courier New" w:hint="default"/>
      </w:rPr>
    </w:lvl>
    <w:lvl w:ilvl="2">
      <w:start w:val="1"/>
      <w:numFmt w:val="bullet"/>
      <w:lvlText w:val=""/>
      <w:lvlJc w:val="left"/>
      <w:pPr>
        <w:tabs>
          <w:tab w:val="num" w:pos="0"/>
        </w:tabs>
        <w:ind w:left="2509" w:hanging="360"/>
      </w:pPr>
      <w:rPr>
        <w:rFonts w:ascii="Wingdings" w:hAnsi="Wingdings" w:hint="default"/>
      </w:rPr>
    </w:lvl>
    <w:lvl w:ilvl="3">
      <w:start w:val="1"/>
      <w:numFmt w:val="bullet"/>
      <w:lvlText w:val=""/>
      <w:lvlJc w:val="left"/>
      <w:pPr>
        <w:tabs>
          <w:tab w:val="num" w:pos="0"/>
        </w:tabs>
        <w:ind w:left="3229" w:hanging="360"/>
      </w:pPr>
      <w:rPr>
        <w:rFonts w:ascii="Symbol" w:hAnsi="Symbol" w:hint="default"/>
      </w:rPr>
    </w:lvl>
    <w:lvl w:ilvl="4">
      <w:start w:val="1"/>
      <w:numFmt w:val="bullet"/>
      <w:lvlText w:val="o"/>
      <w:lvlJc w:val="left"/>
      <w:pPr>
        <w:tabs>
          <w:tab w:val="num" w:pos="0"/>
        </w:tabs>
        <w:ind w:left="3949" w:hanging="360"/>
      </w:pPr>
      <w:rPr>
        <w:rFonts w:ascii="Courier New" w:hAnsi="Courier New" w:hint="default"/>
      </w:rPr>
    </w:lvl>
    <w:lvl w:ilvl="5">
      <w:start w:val="1"/>
      <w:numFmt w:val="bullet"/>
      <w:lvlText w:val=""/>
      <w:lvlJc w:val="left"/>
      <w:pPr>
        <w:tabs>
          <w:tab w:val="num" w:pos="0"/>
        </w:tabs>
        <w:ind w:left="4669" w:hanging="360"/>
      </w:pPr>
      <w:rPr>
        <w:rFonts w:ascii="Wingdings" w:hAnsi="Wingdings" w:hint="default"/>
      </w:rPr>
    </w:lvl>
    <w:lvl w:ilvl="6">
      <w:start w:val="1"/>
      <w:numFmt w:val="bullet"/>
      <w:lvlText w:val=""/>
      <w:lvlJc w:val="left"/>
      <w:pPr>
        <w:tabs>
          <w:tab w:val="num" w:pos="0"/>
        </w:tabs>
        <w:ind w:left="5389" w:hanging="360"/>
      </w:pPr>
      <w:rPr>
        <w:rFonts w:ascii="Symbol" w:hAnsi="Symbol" w:hint="default"/>
      </w:rPr>
    </w:lvl>
    <w:lvl w:ilvl="7">
      <w:start w:val="1"/>
      <w:numFmt w:val="bullet"/>
      <w:lvlText w:val="o"/>
      <w:lvlJc w:val="left"/>
      <w:pPr>
        <w:tabs>
          <w:tab w:val="num" w:pos="0"/>
        </w:tabs>
        <w:ind w:left="6109" w:hanging="360"/>
      </w:pPr>
      <w:rPr>
        <w:rFonts w:ascii="Courier New" w:hAnsi="Courier New" w:hint="default"/>
      </w:rPr>
    </w:lvl>
    <w:lvl w:ilvl="8">
      <w:start w:val="1"/>
      <w:numFmt w:val="bullet"/>
      <w:lvlText w:val=""/>
      <w:lvlJc w:val="left"/>
      <w:pPr>
        <w:tabs>
          <w:tab w:val="num" w:pos="0"/>
        </w:tabs>
        <w:ind w:left="6829" w:hanging="360"/>
      </w:pPr>
      <w:rPr>
        <w:rFonts w:ascii="Wingdings" w:hAnsi="Wingdings" w:hint="default"/>
      </w:rPr>
    </w:lvl>
  </w:abstractNum>
  <w:abstractNum w:abstractNumId="1" w15:restartNumberingAfterBreak="0">
    <w:nsid w:val="000B6251"/>
    <w:multiLevelType w:val="hybridMultilevel"/>
    <w:tmpl w:val="F3ACBB3E"/>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start w:val="1"/>
      <w:numFmt w:val="bullet"/>
      <w:lvlText w:val=""/>
      <w:lvlJc w:val="left"/>
      <w:pPr>
        <w:tabs>
          <w:tab w:val="num" w:pos="2210"/>
        </w:tabs>
        <w:ind w:left="2210" w:hanging="360"/>
      </w:pPr>
      <w:rPr>
        <w:rFonts w:ascii="Wingdings" w:hAnsi="Wingdings" w:hint="default"/>
      </w:rPr>
    </w:lvl>
    <w:lvl w:ilvl="3" w:tplc="040C0001">
      <w:start w:val="1"/>
      <w:numFmt w:val="bullet"/>
      <w:lvlText w:val=""/>
      <w:lvlJc w:val="left"/>
      <w:pPr>
        <w:tabs>
          <w:tab w:val="num" w:pos="2930"/>
        </w:tabs>
        <w:ind w:left="2930" w:hanging="360"/>
      </w:pPr>
      <w:rPr>
        <w:rFonts w:ascii="Symbol" w:hAnsi="Symbol" w:hint="default"/>
      </w:rPr>
    </w:lvl>
    <w:lvl w:ilvl="4" w:tplc="040C0003">
      <w:start w:val="1"/>
      <w:numFmt w:val="bullet"/>
      <w:lvlText w:val="o"/>
      <w:lvlJc w:val="left"/>
      <w:pPr>
        <w:tabs>
          <w:tab w:val="num" w:pos="3650"/>
        </w:tabs>
        <w:ind w:left="3650" w:hanging="360"/>
      </w:pPr>
      <w:rPr>
        <w:rFonts w:ascii="Courier New" w:hAnsi="Courier New" w:cs="Courier New" w:hint="default"/>
      </w:rPr>
    </w:lvl>
    <w:lvl w:ilvl="5" w:tplc="040C0005">
      <w:start w:val="1"/>
      <w:numFmt w:val="bullet"/>
      <w:lvlText w:val=""/>
      <w:lvlJc w:val="left"/>
      <w:pPr>
        <w:tabs>
          <w:tab w:val="num" w:pos="4370"/>
        </w:tabs>
        <w:ind w:left="4370" w:hanging="360"/>
      </w:pPr>
      <w:rPr>
        <w:rFonts w:ascii="Wingdings" w:hAnsi="Wingdings" w:hint="default"/>
      </w:rPr>
    </w:lvl>
    <w:lvl w:ilvl="6" w:tplc="040C0001">
      <w:start w:val="1"/>
      <w:numFmt w:val="bullet"/>
      <w:lvlText w:val=""/>
      <w:lvlJc w:val="left"/>
      <w:pPr>
        <w:tabs>
          <w:tab w:val="num" w:pos="5090"/>
        </w:tabs>
        <w:ind w:left="5090" w:hanging="360"/>
      </w:pPr>
      <w:rPr>
        <w:rFonts w:ascii="Symbol" w:hAnsi="Symbol" w:hint="default"/>
      </w:rPr>
    </w:lvl>
    <w:lvl w:ilvl="7" w:tplc="040C0003">
      <w:start w:val="1"/>
      <w:numFmt w:val="bullet"/>
      <w:lvlText w:val="o"/>
      <w:lvlJc w:val="left"/>
      <w:pPr>
        <w:tabs>
          <w:tab w:val="num" w:pos="5810"/>
        </w:tabs>
        <w:ind w:left="5810" w:hanging="360"/>
      </w:pPr>
      <w:rPr>
        <w:rFonts w:ascii="Courier New" w:hAnsi="Courier New" w:cs="Courier New" w:hint="default"/>
      </w:rPr>
    </w:lvl>
    <w:lvl w:ilvl="8" w:tplc="040C0005">
      <w:start w:val="1"/>
      <w:numFmt w:val="bullet"/>
      <w:lvlText w:val=""/>
      <w:lvlJc w:val="left"/>
      <w:pPr>
        <w:tabs>
          <w:tab w:val="num" w:pos="6530"/>
        </w:tabs>
        <w:ind w:left="6530" w:hanging="360"/>
      </w:pPr>
      <w:rPr>
        <w:rFonts w:ascii="Wingdings" w:hAnsi="Wingdings" w:hint="default"/>
      </w:rPr>
    </w:lvl>
  </w:abstractNum>
  <w:abstractNum w:abstractNumId="3" w15:restartNumberingAfterBreak="0">
    <w:nsid w:val="03EC343E"/>
    <w:multiLevelType w:val="hybridMultilevel"/>
    <w:tmpl w:val="AA96E8EA"/>
    <w:lvl w:ilvl="0" w:tplc="C364450A">
      <w:start w:val="1"/>
      <w:numFmt w:val="bullet"/>
      <w:lvlText w:val=""/>
      <w:lvlJc w:val="left"/>
      <w:pPr>
        <w:ind w:left="720" w:hanging="360"/>
      </w:pPr>
      <w:rPr>
        <w:rFonts w:ascii="Wingdings" w:hAnsi="Wingdings" w:hint="default"/>
        <w:b w:val="0"/>
        <w:bCs w:val="0"/>
        <w:i w:val="0"/>
        <w:iCs w:val="0"/>
        <w:spacing w:val="0"/>
        <w:w w:val="100"/>
        <w:sz w:val="22"/>
        <w:szCs w:val="22"/>
        <w:lang w:val="fr-FR" w:eastAsia="en-US" w:bidi="ar-SA"/>
      </w:rPr>
    </w:lvl>
    <w:lvl w:ilvl="1" w:tplc="FFFFFFFF">
      <w:numFmt w:val="bullet"/>
      <w:lvlText w:val=""/>
      <w:lvlJc w:val="left"/>
      <w:pPr>
        <w:ind w:left="1521" w:hanging="348"/>
      </w:pPr>
      <w:rPr>
        <w:rFonts w:ascii="Wingdings" w:eastAsia="Wingdings" w:hAnsi="Wingdings" w:cs="Wingdings" w:hint="default"/>
        <w:b w:val="0"/>
        <w:bCs w:val="0"/>
        <w:i w:val="0"/>
        <w:iCs w:val="0"/>
        <w:color w:val="1F3863"/>
        <w:spacing w:val="0"/>
        <w:w w:val="100"/>
        <w:sz w:val="22"/>
        <w:szCs w:val="22"/>
        <w:lang w:val="fr-FR" w:eastAsia="en-US" w:bidi="ar-SA"/>
      </w:rPr>
    </w:lvl>
    <w:lvl w:ilvl="2" w:tplc="FFFFFFFF">
      <w:numFmt w:val="bullet"/>
      <w:lvlText w:val="•"/>
      <w:lvlJc w:val="left"/>
      <w:pPr>
        <w:ind w:left="2536" w:hanging="348"/>
      </w:pPr>
      <w:rPr>
        <w:rFonts w:hint="default"/>
        <w:lang w:val="fr-FR" w:eastAsia="en-US" w:bidi="ar-SA"/>
      </w:rPr>
    </w:lvl>
    <w:lvl w:ilvl="3" w:tplc="FFFFFFFF">
      <w:numFmt w:val="bullet"/>
      <w:lvlText w:val="•"/>
      <w:lvlJc w:val="left"/>
      <w:pPr>
        <w:ind w:left="3552" w:hanging="348"/>
      </w:pPr>
      <w:rPr>
        <w:rFonts w:hint="default"/>
        <w:lang w:val="fr-FR" w:eastAsia="en-US" w:bidi="ar-SA"/>
      </w:rPr>
    </w:lvl>
    <w:lvl w:ilvl="4" w:tplc="FFFFFFFF">
      <w:numFmt w:val="bullet"/>
      <w:lvlText w:val="•"/>
      <w:lvlJc w:val="left"/>
      <w:pPr>
        <w:ind w:left="4568" w:hanging="348"/>
      </w:pPr>
      <w:rPr>
        <w:rFonts w:hint="default"/>
        <w:lang w:val="fr-FR" w:eastAsia="en-US" w:bidi="ar-SA"/>
      </w:rPr>
    </w:lvl>
    <w:lvl w:ilvl="5" w:tplc="FFFFFFFF">
      <w:numFmt w:val="bullet"/>
      <w:lvlText w:val="•"/>
      <w:lvlJc w:val="left"/>
      <w:pPr>
        <w:ind w:left="5585" w:hanging="348"/>
      </w:pPr>
      <w:rPr>
        <w:rFonts w:hint="default"/>
        <w:lang w:val="fr-FR" w:eastAsia="en-US" w:bidi="ar-SA"/>
      </w:rPr>
    </w:lvl>
    <w:lvl w:ilvl="6" w:tplc="FFFFFFFF">
      <w:numFmt w:val="bullet"/>
      <w:lvlText w:val="•"/>
      <w:lvlJc w:val="left"/>
      <w:pPr>
        <w:ind w:left="6601" w:hanging="348"/>
      </w:pPr>
      <w:rPr>
        <w:rFonts w:hint="default"/>
        <w:lang w:val="fr-FR" w:eastAsia="en-US" w:bidi="ar-SA"/>
      </w:rPr>
    </w:lvl>
    <w:lvl w:ilvl="7" w:tplc="FFFFFFFF">
      <w:numFmt w:val="bullet"/>
      <w:lvlText w:val="•"/>
      <w:lvlJc w:val="left"/>
      <w:pPr>
        <w:ind w:left="7617" w:hanging="348"/>
      </w:pPr>
      <w:rPr>
        <w:rFonts w:hint="default"/>
        <w:lang w:val="fr-FR" w:eastAsia="en-US" w:bidi="ar-SA"/>
      </w:rPr>
    </w:lvl>
    <w:lvl w:ilvl="8" w:tplc="FFFFFFFF">
      <w:numFmt w:val="bullet"/>
      <w:lvlText w:val="•"/>
      <w:lvlJc w:val="left"/>
      <w:pPr>
        <w:ind w:left="8633" w:hanging="348"/>
      </w:pPr>
      <w:rPr>
        <w:rFonts w:hint="default"/>
        <w:lang w:val="fr-FR" w:eastAsia="en-US" w:bidi="ar-SA"/>
      </w:rPr>
    </w:lvl>
  </w:abstractNum>
  <w:abstractNum w:abstractNumId="4" w15:restartNumberingAfterBreak="0">
    <w:nsid w:val="081D7ABE"/>
    <w:multiLevelType w:val="hybridMultilevel"/>
    <w:tmpl w:val="6234F6F0"/>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074AD"/>
    <w:multiLevelType w:val="hybridMultilevel"/>
    <w:tmpl w:val="C6E83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F0726B"/>
    <w:multiLevelType w:val="multilevel"/>
    <w:tmpl w:val="D5BC3874"/>
    <w:lvl w:ilvl="0">
      <w:start w:val="1"/>
      <w:numFmt w:val="decimal"/>
      <w:lvlText w:val="%1"/>
      <w:lvlJc w:val="left"/>
      <w:pPr>
        <w:ind w:left="1240" w:hanging="435"/>
      </w:pPr>
      <w:rPr>
        <w:rFonts w:ascii="Arial" w:eastAsia="Arial" w:hAnsi="Arial" w:cs="Arial" w:hint="default"/>
        <w:b/>
        <w:bCs/>
        <w:i w:val="0"/>
        <w:iCs w:val="0"/>
        <w:color w:val="1F3863"/>
        <w:spacing w:val="0"/>
        <w:w w:val="100"/>
        <w:sz w:val="24"/>
        <w:szCs w:val="24"/>
        <w:lang w:val="fr-FR" w:eastAsia="en-US" w:bidi="ar-SA"/>
      </w:rPr>
    </w:lvl>
    <w:lvl w:ilvl="1">
      <w:start w:val="1"/>
      <w:numFmt w:val="decimal"/>
      <w:lvlText w:val="%1.%2"/>
      <w:lvlJc w:val="left"/>
      <w:pPr>
        <w:ind w:left="1521" w:hanging="567"/>
      </w:pPr>
      <w:rPr>
        <w:rFonts w:ascii="Arial" w:eastAsia="Arial" w:hAnsi="Arial" w:cs="Arial" w:hint="default"/>
        <w:b/>
        <w:bCs/>
        <w:i w:val="0"/>
        <w:iCs w:val="0"/>
        <w:color w:val="2D74B5"/>
        <w:spacing w:val="0"/>
        <w:w w:val="100"/>
        <w:sz w:val="22"/>
        <w:szCs w:val="22"/>
        <w:lang w:val="fr-FR" w:eastAsia="en-US" w:bidi="ar-SA"/>
      </w:rPr>
    </w:lvl>
    <w:lvl w:ilvl="2">
      <w:start w:val="1"/>
      <w:numFmt w:val="bullet"/>
      <w:lvlText w:val=""/>
      <w:lvlJc w:val="left"/>
      <w:pPr>
        <w:ind w:left="720" w:hanging="360"/>
      </w:pPr>
      <w:rPr>
        <w:rFonts w:ascii="Wingdings" w:hAnsi="Wingdings" w:hint="default"/>
      </w:rPr>
    </w:lvl>
    <w:lvl w:ilvl="3">
      <w:numFmt w:val="bullet"/>
      <w:lvlText w:val="-"/>
      <w:lvlJc w:val="left"/>
      <w:pPr>
        <w:ind w:left="1806" w:hanging="286"/>
      </w:pPr>
      <w:rPr>
        <w:rFonts w:ascii="Arial" w:eastAsia="Arial" w:hAnsi="Arial" w:cs="Arial" w:hint="default"/>
        <w:b w:val="0"/>
        <w:bCs w:val="0"/>
        <w:i w:val="0"/>
        <w:iCs w:val="0"/>
        <w:spacing w:val="0"/>
        <w:w w:val="92"/>
        <w:sz w:val="22"/>
        <w:szCs w:val="22"/>
        <w:lang w:val="fr-FR" w:eastAsia="en-US" w:bidi="ar-SA"/>
      </w:rPr>
    </w:lvl>
    <w:lvl w:ilvl="4">
      <w:numFmt w:val="bullet"/>
      <w:lvlText w:val="•"/>
      <w:lvlJc w:val="left"/>
      <w:pPr>
        <w:ind w:left="3066" w:hanging="286"/>
      </w:pPr>
      <w:rPr>
        <w:rFonts w:hint="default"/>
        <w:lang w:val="fr-FR" w:eastAsia="en-US" w:bidi="ar-SA"/>
      </w:rPr>
    </w:lvl>
    <w:lvl w:ilvl="5">
      <w:numFmt w:val="bullet"/>
      <w:lvlText w:val="•"/>
      <w:lvlJc w:val="left"/>
      <w:pPr>
        <w:ind w:left="4333" w:hanging="286"/>
      </w:pPr>
      <w:rPr>
        <w:rFonts w:hint="default"/>
        <w:lang w:val="fr-FR" w:eastAsia="en-US" w:bidi="ar-SA"/>
      </w:rPr>
    </w:lvl>
    <w:lvl w:ilvl="6">
      <w:numFmt w:val="bullet"/>
      <w:lvlText w:val="•"/>
      <w:lvlJc w:val="left"/>
      <w:pPr>
        <w:ind w:left="5599" w:hanging="286"/>
      </w:pPr>
      <w:rPr>
        <w:rFonts w:hint="default"/>
        <w:lang w:val="fr-FR" w:eastAsia="en-US" w:bidi="ar-SA"/>
      </w:rPr>
    </w:lvl>
    <w:lvl w:ilvl="7">
      <w:numFmt w:val="bullet"/>
      <w:lvlText w:val="•"/>
      <w:lvlJc w:val="left"/>
      <w:pPr>
        <w:ind w:left="6866" w:hanging="286"/>
      </w:pPr>
      <w:rPr>
        <w:rFonts w:hint="default"/>
        <w:lang w:val="fr-FR" w:eastAsia="en-US" w:bidi="ar-SA"/>
      </w:rPr>
    </w:lvl>
    <w:lvl w:ilvl="8">
      <w:numFmt w:val="bullet"/>
      <w:lvlText w:val="•"/>
      <w:lvlJc w:val="left"/>
      <w:pPr>
        <w:ind w:left="8133" w:hanging="286"/>
      </w:pPr>
      <w:rPr>
        <w:rFonts w:hint="default"/>
        <w:lang w:val="fr-FR" w:eastAsia="en-US" w:bidi="ar-SA"/>
      </w:rPr>
    </w:lvl>
  </w:abstractNum>
  <w:abstractNum w:abstractNumId="7" w15:restartNumberingAfterBreak="0">
    <w:nsid w:val="0EA03758"/>
    <w:multiLevelType w:val="hybridMultilevel"/>
    <w:tmpl w:val="FFFFFFFF"/>
    <w:lvl w:ilvl="0" w:tplc="BBE61F4A">
      <w:start w:val="6"/>
      <w:numFmt w:val="bullet"/>
      <w:pStyle w:val="SECTIONTITRE1"/>
      <w:lvlText w:val="-"/>
      <w:lvlJc w:val="left"/>
      <w:pPr>
        <w:tabs>
          <w:tab w:val="num" w:pos="720"/>
        </w:tabs>
        <w:ind w:left="720" w:hanging="360"/>
      </w:pPr>
      <w:rPr>
        <w:rFonts w:ascii="Times New Roman" w:eastAsia="Times New Roman" w:hAnsi="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49968810">
      <w:start w:val="1"/>
      <w:numFmt w:val="bullet"/>
      <w:lvlText w:val=""/>
      <w:lvlJc w:val="left"/>
      <w:pPr>
        <w:tabs>
          <w:tab w:val="num" w:pos="2320"/>
        </w:tabs>
        <w:ind w:left="2320" w:hanging="52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3E18B6"/>
    <w:multiLevelType w:val="hybridMultilevel"/>
    <w:tmpl w:val="9962F1FA"/>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16D06738"/>
    <w:multiLevelType w:val="hybridMultilevel"/>
    <w:tmpl w:val="3184E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DA2DFB"/>
    <w:multiLevelType w:val="hybridMultilevel"/>
    <w:tmpl w:val="45146B3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EB49A0"/>
    <w:multiLevelType w:val="hybridMultilevel"/>
    <w:tmpl w:val="257A21CC"/>
    <w:lvl w:ilvl="0" w:tplc="C364450A">
      <w:start w:val="1"/>
      <w:numFmt w:val="bullet"/>
      <w:lvlText w:val=""/>
      <w:lvlJc w:val="left"/>
      <w:pPr>
        <w:ind w:left="720" w:hanging="360"/>
      </w:pPr>
      <w:rPr>
        <w:rFonts w:ascii="Wingdings" w:hAnsi="Wingdings" w:hint="default"/>
        <w:b w:val="0"/>
        <w:bCs w:val="0"/>
        <w:i w:val="0"/>
        <w:iCs w:val="0"/>
        <w:spacing w:val="0"/>
        <w:w w:val="131"/>
        <w:sz w:val="22"/>
        <w:szCs w:val="22"/>
        <w:lang w:val="fr-FR" w:eastAsia="en-US" w:bidi="ar-SA"/>
      </w:rPr>
    </w:lvl>
    <w:lvl w:ilvl="1" w:tplc="FFFFFFFF">
      <w:numFmt w:val="bullet"/>
      <w:lvlText w:val="•"/>
      <w:lvlJc w:val="left"/>
      <w:pPr>
        <w:ind w:left="2434" w:hanging="348"/>
      </w:pPr>
      <w:rPr>
        <w:rFonts w:hint="default"/>
        <w:lang w:val="fr-FR" w:eastAsia="en-US" w:bidi="ar-SA"/>
      </w:rPr>
    </w:lvl>
    <w:lvl w:ilvl="2" w:tplc="FFFFFFFF">
      <w:numFmt w:val="bullet"/>
      <w:lvlText w:val="•"/>
      <w:lvlJc w:val="left"/>
      <w:pPr>
        <w:ind w:left="3349" w:hanging="348"/>
      </w:pPr>
      <w:rPr>
        <w:rFonts w:hint="default"/>
        <w:lang w:val="fr-FR" w:eastAsia="en-US" w:bidi="ar-SA"/>
      </w:rPr>
    </w:lvl>
    <w:lvl w:ilvl="3" w:tplc="FFFFFFFF">
      <w:numFmt w:val="bullet"/>
      <w:lvlText w:val="•"/>
      <w:lvlJc w:val="left"/>
      <w:pPr>
        <w:ind w:left="4263" w:hanging="348"/>
      </w:pPr>
      <w:rPr>
        <w:rFonts w:hint="default"/>
        <w:lang w:val="fr-FR" w:eastAsia="en-US" w:bidi="ar-SA"/>
      </w:rPr>
    </w:lvl>
    <w:lvl w:ilvl="4" w:tplc="FFFFFFFF">
      <w:numFmt w:val="bullet"/>
      <w:lvlText w:val="•"/>
      <w:lvlJc w:val="left"/>
      <w:pPr>
        <w:ind w:left="5178" w:hanging="348"/>
      </w:pPr>
      <w:rPr>
        <w:rFonts w:hint="default"/>
        <w:lang w:val="fr-FR" w:eastAsia="en-US" w:bidi="ar-SA"/>
      </w:rPr>
    </w:lvl>
    <w:lvl w:ilvl="5" w:tplc="FFFFFFFF">
      <w:numFmt w:val="bullet"/>
      <w:lvlText w:val="•"/>
      <w:lvlJc w:val="left"/>
      <w:pPr>
        <w:ind w:left="6093" w:hanging="348"/>
      </w:pPr>
      <w:rPr>
        <w:rFonts w:hint="default"/>
        <w:lang w:val="fr-FR" w:eastAsia="en-US" w:bidi="ar-SA"/>
      </w:rPr>
    </w:lvl>
    <w:lvl w:ilvl="6" w:tplc="FFFFFFFF">
      <w:numFmt w:val="bullet"/>
      <w:lvlText w:val="•"/>
      <w:lvlJc w:val="left"/>
      <w:pPr>
        <w:ind w:left="7007" w:hanging="348"/>
      </w:pPr>
      <w:rPr>
        <w:rFonts w:hint="default"/>
        <w:lang w:val="fr-FR" w:eastAsia="en-US" w:bidi="ar-SA"/>
      </w:rPr>
    </w:lvl>
    <w:lvl w:ilvl="7" w:tplc="FFFFFFFF">
      <w:numFmt w:val="bullet"/>
      <w:lvlText w:val="•"/>
      <w:lvlJc w:val="left"/>
      <w:pPr>
        <w:ind w:left="7922" w:hanging="348"/>
      </w:pPr>
      <w:rPr>
        <w:rFonts w:hint="default"/>
        <w:lang w:val="fr-FR" w:eastAsia="en-US" w:bidi="ar-SA"/>
      </w:rPr>
    </w:lvl>
    <w:lvl w:ilvl="8" w:tplc="FFFFFFFF">
      <w:numFmt w:val="bullet"/>
      <w:lvlText w:val="•"/>
      <w:lvlJc w:val="left"/>
      <w:pPr>
        <w:ind w:left="8837" w:hanging="348"/>
      </w:pPr>
      <w:rPr>
        <w:rFonts w:hint="default"/>
        <w:lang w:val="fr-FR" w:eastAsia="en-US" w:bidi="ar-SA"/>
      </w:rPr>
    </w:lvl>
  </w:abstractNum>
  <w:abstractNum w:abstractNumId="12" w15:restartNumberingAfterBreak="0">
    <w:nsid w:val="18566195"/>
    <w:multiLevelType w:val="hybridMultilevel"/>
    <w:tmpl w:val="9E00143E"/>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4A1DA2"/>
    <w:multiLevelType w:val="hybridMultilevel"/>
    <w:tmpl w:val="09D48774"/>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701454"/>
    <w:multiLevelType w:val="hybridMultilevel"/>
    <w:tmpl w:val="1206D14E"/>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5A47CC"/>
    <w:multiLevelType w:val="hybridMultilevel"/>
    <w:tmpl w:val="3EDA8DC8"/>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C5A5C"/>
    <w:multiLevelType w:val="hybridMultilevel"/>
    <w:tmpl w:val="7CD8E826"/>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7" w15:restartNumberingAfterBreak="0">
    <w:nsid w:val="2EB81588"/>
    <w:multiLevelType w:val="hybridMultilevel"/>
    <w:tmpl w:val="BB3EBF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922F7C"/>
    <w:multiLevelType w:val="hybridMultilevel"/>
    <w:tmpl w:val="CEE6FA6A"/>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C51218"/>
    <w:multiLevelType w:val="hybridMultilevel"/>
    <w:tmpl w:val="95764DBA"/>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6C3190"/>
    <w:multiLevelType w:val="hybridMultilevel"/>
    <w:tmpl w:val="A5D0AAAE"/>
    <w:lvl w:ilvl="0" w:tplc="FFFFFFFF">
      <w:start w:val="1"/>
      <w:numFmt w:val="bullet"/>
      <w:lvlText w:val=""/>
      <w:lvlJc w:val="left"/>
      <w:pPr>
        <w:ind w:left="720" w:hanging="360"/>
      </w:pPr>
      <w:rPr>
        <w:rFonts w:ascii="Wingdings" w:hAnsi="Wingdings" w:hint="default"/>
      </w:rPr>
    </w:lvl>
    <w:lvl w:ilvl="1" w:tplc="C364450A">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0AE1EF9"/>
    <w:multiLevelType w:val="hybridMultilevel"/>
    <w:tmpl w:val="BE86A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817A1C"/>
    <w:multiLevelType w:val="hybridMultilevel"/>
    <w:tmpl w:val="B134A530"/>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A31AD"/>
    <w:multiLevelType w:val="hybridMultilevel"/>
    <w:tmpl w:val="13CE24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29564C"/>
    <w:multiLevelType w:val="hybridMultilevel"/>
    <w:tmpl w:val="D110FCC2"/>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475225"/>
    <w:multiLevelType w:val="hybridMultilevel"/>
    <w:tmpl w:val="7794CC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62B0C3"/>
    <w:multiLevelType w:val="hybridMultilevel"/>
    <w:tmpl w:val="FFFFFFFF"/>
    <w:lvl w:ilvl="0" w:tplc="33576D3B">
      <w:start w:val="1"/>
      <w:numFmt w:val="bullet"/>
      <w:lvlText w:val="⟘"/>
      <w:lvlJc w:val="left"/>
      <w:pPr>
        <w:tabs>
          <w:tab w:val="left" w:pos="400"/>
        </w:tabs>
        <w:ind w:left="400" w:hanging="400"/>
      </w:pPr>
      <w:rPr>
        <w:rFonts w:ascii="Wingdings" w:hAnsi="Wingdings"/>
        <w:color w:val="0892AF"/>
      </w:rPr>
    </w:lvl>
    <w:lvl w:ilvl="1" w:tplc="5655C08A">
      <w:start w:val="1"/>
      <w:numFmt w:val="decimal"/>
      <w:pStyle w:val="StyleStyleTitre210ptCarAvant6ptAprs6pt"/>
      <w:lvlText w:val="%2."/>
      <w:lvlJc w:val="left"/>
      <w:pPr>
        <w:tabs>
          <w:tab w:val="left" w:pos="0"/>
        </w:tabs>
      </w:pPr>
      <w:rPr>
        <w:rFonts w:ascii="Times New Roman" w:hAnsi="Times New Roman" w:cs="Times New Roman"/>
        <w:color w:val="000000"/>
      </w:rPr>
    </w:lvl>
    <w:lvl w:ilvl="2" w:tplc="67A35FF2">
      <w:start w:val="1"/>
      <w:numFmt w:val="decimal"/>
      <w:lvlText w:val="%3."/>
      <w:lvlJc w:val="left"/>
      <w:pPr>
        <w:tabs>
          <w:tab w:val="left" w:pos="0"/>
        </w:tabs>
      </w:pPr>
      <w:rPr>
        <w:rFonts w:ascii="Times New Roman" w:hAnsi="Times New Roman" w:cs="Times New Roman"/>
        <w:color w:val="000000"/>
      </w:rPr>
    </w:lvl>
    <w:lvl w:ilvl="3" w:tplc="262BB22E">
      <w:start w:val="1"/>
      <w:numFmt w:val="decimal"/>
      <w:lvlText w:val="%4."/>
      <w:lvlJc w:val="left"/>
      <w:pPr>
        <w:tabs>
          <w:tab w:val="left" w:pos="0"/>
        </w:tabs>
      </w:pPr>
      <w:rPr>
        <w:rFonts w:ascii="Times New Roman" w:hAnsi="Times New Roman" w:cs="Times New Roman"/>
        <w:color w:val="000000"/>
      </w:rPr>
    </w:lvl>
    <w:lvl w:ilvl="4" w:tplc="6E20C04F">
      <w:start w:val="1"/>
      <w:numFmt w:val="decimal"/>
      <w:lvlText w:val="%5."/>
      <w:lvlJc w:val="left"/>
      <w:pPr>
        <w:tabs>
          <w:tab w:val="left" w:pos="0"/>
        </w:tabs>
      </w:pPr>
      <w:rPr>
        <w:rFonts w:ascii="Times New Roman" w:hAnsi="Times New Roman" w:cs="Times New Roman"/>
        <w:color w:val="000000"/>
      </w:rPr>
    </w:lvl>
    <w:lvl w:ilvl="5" w:tplc="47C22337">
      <w:start w:val="1"/>
      <w:numFmt w:val="decimal"/>
      <w:lvlText w:val="%6."/>
      <w:lvlJc w:val="left"/>
      <w:pPr>
        <w:tabs>
          <w:tab w:val="left" w:pos="0"/>
        </w:tabs>
      </w:pPr>
      <w:rPr>
        <w:rFonts w:ascii="Times New Roman" w:hAnsi="Times New Roman" w:cs="Times New Roman"/>
        <w:color w:val="000000"/>
      </w:rPr>
    </w:lvl>
    <w:lvl w:ilvl="6" w:tplc="094CE64D">
      <w:start w:val="1"/>
      <w:numFmt w:val="decimal"/>
      <w:lvlText w:val="%7."/>
      <w:lvlJc w:val="left"/>
      <w:pPr>
        <w:tabs>
          <w:tab w:val="left" w:pos="0"/>
        </w:tabs>
      </w:pPr>
      <w:rPr>
        <w:rFonts w:ascii="Times New Roman" w:hAnsi="Times New Roman" w:cs="Times New Roman"/>
        <w:color w:val="000000"/>
      </w:rPr>
    </w:lvl>
    <w:lvl w:ilvl="7" w:tplc="74A74B58">
      <w:start w:val="1"/>
      <w:numFmt w:val="decimal"/>
      <w:lvlText w:val="%8."/>
      <w:lvlJc w:val="left"/>
      <w:pPr>
        <w:tabs>
          <w:tab w:val="left" w:pos="0"/>
        </w:tabs>
      </w:pPr>
      <w:rPr>
        <w:rFonts w:ascii="Times New Roman" w:hAnsi="Times New Roman" w:cs="Times New Roman"/>
        <w:color w:val="000000"/>
      </w:rPr>
    </w:lvl>
    <w:lvl w:ilvl="8" w:tplc="6FE3EE41">
      <w:start w:val="1"/>
      <w:numFmt w:val="decimal"/>
      <w:lvlText w:val="%9."/>
      <w:lvlJc w:val="left"/>
      <w:pPr>
        <w:tabs>
          <w:tab w:val="left" w:pos="0"/>
        </w:tabs>
      </w:pPr>
      <w:rPr>
        <w:rFonts w:ascii="Times New Roman" w:hAnsi="Times New Roman" w:cs="Times New Roman"/>
        <w:color w:val="000000"/>
      </w:rPr>
    </w:lvl>
  </w:abstractNum>
  <w:abstractNum w:abstractNumId="27" w15:restartNumberingAfterBreak="0">
    <w:nsid w:val="51770865"/>
    <w:multiLevelType w:val="hybridMultilevel"/>
    <w:tmpl w:val="5394BDE6"/>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BD27BE"/>
    <w:multiLevelType w:val="hybridMultilevel"/>
    <w:tmpl w:val="BDB41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92B24"/>
    <w:multiLevelType w:val="hybridMultilevel"/>
    <w:tmpl w:val="9E42F75A"/>
    <w:lvl w:ilvl="0" w:tplc="C364450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C8138A"/>
    <w:multiLevelType w:val="hybridMultilevel"/>
    <w:tmpl w:val="946676DA"/>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abstractNum w:abstractNumId="31" w15:restartNumberingAfterBreak="0">
    <w:nsid w:val="6C8733B2"/>
    <w:multiLevelType w:val="hybridMultilevel"/>
    <w:tmpl w:val="C79A13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AC5A61"/>
    <w:multiLevelType w:val="hybridMultilevel"/>
    <w:tmpl w:val="54582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81450F"/>
    <w:multiLevelType w:val="multilevel"/>
    <w:tmpl w:val="0D8AD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A00E20"/>
    <w:multiLevelType w:val="hybridMultilevel"/>
    <w:tmpl w:val="38B2885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2C2BF9"/>
    <w:multiLevelType w:val="hybridMultilevel"/>
    <w:tmpl w:val="55FE4F3E"/>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360F30"/>
    <w:multiLevelType w:val="hybridMultilevel"/>
    <w:tmpl w:val="C4C40B3A"/>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7E4A74"/>
    <w:multiLevelType w:val="hybridMultilevel"/>
    <w:tmpl w:val="C818BF0C"/>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910E57"/>
    <w:multiLevelType w:val="multilevel"/>
    <w:tmpl w:val="9FB09E9C"/>
    <w:lvl w:ilvl="0">
      <w:start w:val="6"/>
      <w:numFmt w:val="decimal"/>
      <w:lvlText w:val="%1"/>
      <w:lvlJc w:val="left"/>
      <w:pPr>
        <w:ind w:left="360" w:hanging="360"/>
      </w:pPr>
      <w:rPr>
        <w:rFonts w:hint="default"/>
      </w:rPr>
    </w:lvl>
    <w:lvl w:ilvl="1">
      <w:start w:val="3"/>
      <w:numFmt w:val="decimal"/>
      <w:lvlText w:val="%1.%2"/>
      <w:lvlJc w:val="left"/>
      <w:pPr>
        <w:ind w:left="498" w:hanging="360"/>
      </w:pPr>
      <w:rPr>
        <w:rFonts w:hint="default"/>
      </w:rPr>
    </w:lvl>
    <w:lvl w:ilvl="2">
      <w:start w:val="1"/>
      <w:numFmt w:val="decimal"/>
      <w:lvlText w:val="%1.%2.%3"/>
      <w:lvlJc w:val="left"/>
      <w:pPr>
        <w:ind w:left="996" w:hanging="720"/>
      </w:pPr>
      <w:rPr>
        <w:rFonts w:hint="default"/>
      </w:rPr>
    </w:lvl>
    <w:lvl w:ilvl="3">
      <w:start w:val="1"/>
      <w:numFmt w:val="decimal"/>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544" w:hanging="1440"/>
      </w:pPr>
      <w:rPr>
        <w:rFonts w:hint="default"/>
      </w:rPr>
    </w:lvl>
  </w:abstractNum>
  <w:abstractNum w:abstractNumId="40" w15:restartNumberingAfterBreak="0">
    <w:nsid w:val="7CA46EC1"/>
    <w:multiLevelType w:val="hybridMultilevel"/>
    <w:tmpl w:val="40C2E650"/>
    <w:lvl w:ilvl="0" w:tplc="C364450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872AE8"/>
    <w:multiLevelType w:val="hybridMultilevel"/>
    <w:tmpl w:val="A498CC38"/>
    <w:lvl w:ilvl="0" w:tplc="C364450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33521542">
    <w:abstractNumId w:val="26"/>
  </w:num>
  <w:num w:numId="2" w16cid:durableId="799493098">
    <w:abstractNumId w:val="7"/>
  </w:num>
  <w:num w:numId="3" w16cid:durableId="392587243">
    <w:abstractNumId w:val="38"/>
  </w:num>
  <w:num w:numId="4" w16cid:durableId="1092051327">
    <w:abstractNumId w:val="28"/>
  </w:num>
  <w:num w:numId="5" w16cid:durableId="386957274">
    <w:abstractNumId w:val="2"/>
  </w:num>
  <w:num w:numId="6" w16cid:durableId="248009256">
    <w:abstractNumId w:val="31"/>
  </w:num>
  <w:num w:numId="7" w16cid:durableId="1314718094">
    <w:abstractNumId w:val="27"/>
  </w:num>
  <w:num w:numId="8" w16cid:durableId="895775026">
    <w:abstractNumId w:val="6"/>
  </w:num>
  <w:num w:numId="9" w16cid:durableId="1397433589">
    <w:abstractNumId w:val="11"/>
  </w:num>
  <w:num w:numId="10" w16cid:durableId="238756972">
    <w:abstractNumId w:val="41"/>
  </w:num>
  <w:num w:numId="11" w16cid:durableId="2029019047">
    <w:abstractNumId w:val="3"/>
  </w:num>
  <w:num w:numId="12" w16cid:durableId="547229653">
    <w:abstractNumId w:val="35"/>
  </w:num>
  <w:num w:numId="13" w16cid:durableId="522323703">
    <w:abstractNumId w:val="8"/>
  </w:num>
  <w:num w:numId="14" w16cid:durableId="835876766">
    <w:abstractNumId w:val="34"/>
  </w:num>
  <w:num w:numId="15" w16cid:durableId="164126941">
    <w:abstractNumId w:val="23"/>
  </w:num>
  <w:num w:numId="16" w16cid:durableId="1301959541">
    <w:abstractNumId w:val="32"/>
  </w:num>
  <w:num w:numId="17" w16cid:durableId="2032759299">
    <w:abstractNumId w:val="17"/>
  </w:num>
  <w:num w:numId="18" w16cid:durableId="601954697">
    <w:abstractNumId w:val="25"/>
  </w:num>
  <w:num w:numId="19" w16cid:durableId="1377391081">
    <w:abstractNumId w:val="10"/>
  </w:num>
  <w:num w:numId="20" w16cid:durableId="200094414">
    <w:abstractNumId w:val="9"/>
  </w:num>
  <w:num w:numId="21" w16cid:durableId="776799483">
    <w:abstractNumId w:val="39"/>
  </w:num>
  <w:num w:numId="22" w16cid:durableId="494495341">
    <w:abstractNumId w:val="14"/>
  </w:num>
  <w:num w:numId="23" w16cid:durableId="1020009768">
    <w:abstractNumId w:val="22"/>
  </w:num>
  <w:num w:numId="24" w16cid:durableId="1419710345">
    <w:abstractNumId w:val="13"/>
  </w:num>
  <w:num w:numId="25" w16cid:durableId="1505706895">
    <w:abstractNumId w:val="36"/>
  </w:num>
  <w:num w:numId="26" w16cid:durableId="77942359">
    <w:abstractNumId w:val="18"/>
  </w:num>
  <w:num w:numId="27" w16cid:durableId="502625724">
    <w:abstractNumId w:val="37"/>
  </w:num>
  <w:num w:numId="28" w16cid:durableId="1957983379">
    <w:abstractNumId w:val="4"/>
  </w:num>
  <w:num w:numId="29" w16cid:durableId="312950500">
    <w:abstractNumId w:val="40"/>
  </w:num>
  <w:num w:numId="30" w16cid:durableId="865213986">
    <w:abstractNumId w:val="19"/>
  </w:num>
  <w:num w:numId="31" w16cid:durableId="1483036110">
    <w:abstractNumId w:val="12"/>
  </w:num>
  <w:num w:numId="32" w16cid:durableId="1630361498">
    <w:abstractNumId w:val="1"/>
  </w:num>
  <w:num w:numId="33" w16cid:durableId="164901102">
    <w:abstractNumId w:val="29"/>
  </w:num>
  <w:num w:numId="34" w16cid:durableId="800728631">
    <w:abstractNumId w:val="20"/>
  </w:num>
  <w:num w:numId="35" w16cid:durableId="1904095776">
    <w:abstractNumId w:val="15"/>
  </w:num>
  <w:num w:numId="36" w16cid:durableId="1748459751">
    <w:abstractNumId w:val="24"/>
  </w:num>
  <w:num w:numId="37" w16cid:durableId="2065326941">
    <w:abstractNumId w:val="21"/>
  </w:num>
  <w:num w:numId="38" w16cid:durableId="780101912">
    <w:abstractNumId w:val="5"/>
  </w:num>
  <w:num w:numId="39" w16cid:durableId="1374770871">
    <w:abstractNumId w:val="30"/>
  </w:num>
  <w:num w:numId="40" w16cid:durableId="245920262">
    <w:abstractNumId w:val="33"/>
  </w:num>
  <w:num w:numId="41" w16cid:durableId="1007516944">
    <w:abstractNumId w:val="16"/>
  </w:num>
  <w:num w:numId="42" w16cid:durableId="936400978">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8A5"/>
    <w:rsid w:val="00003B5C"/>
    <w:rsid w:val="000160E5"/>
    <w:rsid w:val="000167A7"/>
    <w:rsid w:val="0004147F"/>
    <w:rsid w:val="00042DF9"/>
    <w:rsid w:val="00043C21"/>
    <w:rsid w:val="00083141"/>
    <w:rsid w:val="00096D0E"/>
    <w:rsid w:val="000A6C91"/>
    <w:rsid w:val="000B1354"/>
    <w:rsid w:val="000B6329"/>
    <w:rsid w:val="000C542E"/>
    <w:rsid w:val="000C6778"/>
    <w:rsid w:val="000D61DC"/>
    <w:rsid w:val="000D7A9E"/>
    <w:rsid w:val="000D7B8B"/>
    <w:rsid w:val="000E0057"/>
    <w:rsid w:val="00101B7C"/>
    <w:rsid w:val="00110CF2"/>
    <w:rsid w:val="00140AEF"/>
    <w:rsid w:val="001411C5"/>
    <w:rsid w:val="00147FCC"/>
    <w:rsid w:val="00166897"/>
    <w:rsid w:val="00171FA8"/>
    <w:rsid w:val="001751C8"/>
    <w:rsid w:val="00176238"/>
    <w:rsid w:val="00180935"/>
    <w:rsid w:val="00185AFC"/>
    <w:rsid w:val="001863C8"/>
    <w:rsid w:val="00187247"/>
    <w:rsid w:val="001A03B0"/>
    <w:rsid w:val="001B2633"/>
    <w:rsid w:val="001B3F76"/>
    <w:rsid w:val="001B46E2"/>
    <w:rsid w:val="001C5C5F"/>
    <w:rsid w:val="001F1051"/>
    <w:rsid w:val="002006DC"/>
    <w:rsid w:val="00201B74"/>
    <w:rsid w:val="00212256"/>
    <w:rsid w:val="002231CC"/>
    <w:rsid w:val="002231EC"/>
    <w:rsid w:val="00227553"/>
    <w:rsid w:val="0025133D"/>
    <w:rsid w:val="002525F6"/>
    <w:rsid w:val="0026230E"/>
    <w:rsid w:val="00266B40"/>
    <w:rsid w:val="00282C49"/>
    <w:rsid w:val="0029294E"/>
    <w:rsid w:val="002A0FA7"/>
    <w:rsid w:val="002A5EE8"/>
    <w:rsid w:val="002B35FC"/>
    <w:rsid w:val="002B4F86"/>
    <w:rsid w:val="002B6349"/>
    <w:rsid w:val="002B6BCA"/>
    <w:rsid w:val="002D2239"/>
    <w:rsid w:val="002D2BC2"/>
    <w:rsid w:val="002D4BA4"/>
    <w:rsid w:val="002E54E3"/>
    <w:rsid w:val="0030735D"/>
    <w:rsid w:val="00313399"/>
    <w:rsid w:val="00321E5A"/>
    <w:rsid w:val="0033230F"/>
    <w:rsid w:val="0033277C"/>
    <w:rsid w:val="00334218"/>
    <w:rsid w:val="00340003"/>
    <w:rsid w:val="00342977"/>
    <w:rsid w:val="00342CBD"/>
    <w:rsid w:val="00355BA4"/>
    <w:rsid w:val="00367847"/>
    <w:rsid w:val="00370E58"/>
    <w:rsid w:val="003721FC"/>
    <w:rsid w:val="0038068F"/>
    <w:rsid w:val="00387EDF"/>
    <w:rsid w:val="003929E4"/>
    <w:rsid w:val="003964D9"/>
    <w:rsid w:val="00396B1A"/>
    <w:rsid w:val="003A2324"/>
    <w:rsid w:val="003A5DB9"/>
    <w:rsid w:val="003B6468"/>
    <w:rsid w:val="003C6714"/>
    <w:rsid w:val="003D26E1"/>
    <w:rsid w:val="003D781A"/>
    <w:rsid w:val="003E5700"/>
    <w:rsid w:val="003E7104"/>
    <w:rsid w:val="003F419B"/>
    <w:rsid w:val="00403D01"/>
    <w:rsid w:val="004238C1"/>
    <w:rsid w:val="004311D8"/>
    <w:rsid w:val="004325C3"/>
    <w:rsid w:val="00455C5C"/>
    <w:rsid w:val="00474310"/>
    <w:rsid w:val="00477D35"/>
    <w:rsid w:val="00492E47"/>
    <w:rsid w:val="00494022"/>
    <w:rsid w:val="004A4564"/>
    <w:rsid w:val="004A5342"/>
    <w:rsid w:val="004C4642"/>
    <w:rsid w:val="004D19A7"/>
    <w:rsid w:val="004D5BD8"/>
    <w:rsid w:val="004E4220"/>
    <w:rsid w:val="004F4408"/>
    <w:rsid w:val="004F565E"/>
    <w:rsid w:val="00510F1F"/>
    <w:rsid w:val="005139A9"/>
    <w:rsid w:val="00550328"/>
    <w:rsid w:val="005618A6"/>
    <w:rsid w:val="00563098"/>
    <w:rsid w:val="00567103"/>
    <w:rsid w:val="005701A4"/>
    <w:rsid w:val="00570D26"/>
    <w:rsid w:val="00573FEC"/>
    <w:rsid w:val="00576F2B"/>
    <w:rsid w:val="00581137"/>
    <w:rsid w:val="005935A2"/>
    <w:rsid w:val="005A2856"/>
    <w:rsid w:val="005B6F6D"/>
    <w:rsid w:val="005D270C"/>
    <w:rsid w:val="005E0D81"/>
    <w:rsid w:val="005E4ABD"/>
    <w:rsid w:val="005F0C19"/>
    <w:rsid w:val="005F47A6"/>
    <w:rsid w:val="006018F8"/>
    <w:rsid w:val="00605520"/>
    <w:rsid w:val="00627E0D"/>
    <w:rsid w:val="00627FC9"/>
    <w:rsid w:val="00631733"/>
    <w:rsid w:val="00634C04"/>
    <w:rsid w:val="00636ED6"/>
    <w:rsid w:val="00661AAE"/>
    <w:rsid w:val="00662021"/>
    <w:rsid w:val="0066370C"/>
    <w:rsid w:val="006657D6"/>
    <w:rsid w:val="00667D65"/>
    <w:rsid w:val="00676B28"/>
    <w:rsid w:val="006855F5"/>
    <w:rsid w:val="0068786D"/>
    <w:rsid w:val="00690693"/>
    <w:rsid w:val="006A2342"/>
    <w:rsid w:val="006B0BE7"/>
    <w:rsid w:val="006B1E07"/>
    <w:rsid w:val="006B64AE"/>
    <w:rsid w:val="006C03B7"/>
    <w:rsid w:val="006C42B2"/>
    <w:rsid w:val="006E3897"/>
    <w:rsid w:val="006E6ECF"/>
    <w:rsid w:val="006F2514"/>
    <w:rsid w:val="006F39D1"/>
    <w:rsid w:val="00722F4E"/>
    <w:rsid w:val="00723D26"/>
    <w:rsid w:val="0075329A"/>
    <w:rsid w:val="00753A43"/>
    <w:rsid w:val="007569AC"/>
    <w:rsid w:val="00756CC7"/>
    <w:rsid w:val="00760088"/>
    <w:rsid w:val="007605F6"/>
    <w:rsid w:val="00770D15"/>
    <w:rsid w:val="0078168A"/>
    <w:rsid w:val="00782A88"/>
    <w:rsid w:val="00784CAF"/>
    <w:rsid w:val="007A564F"/>
    <w:rsid w:val="007B5C6F"/>
    <w:rsid w:val="007D7F77"/>
    <w:rsid w:val="007E148F"/>
    <w:rsid w:val="007E6994"/>
    <w:rsid w:val="007F5E4A"/>
    <w:rsid w:val="00805FE5"/>
    <w:rsid w:val="0081286A"/>
    <w:rsid w:val="008132DC"/>
    <w:rsid w:val="00816410"/>
    <w:rsid w:val="00860CC0"/>
    <w:rsid w:val="00861394"/>
    <w:rsid w:val="0086266C"/>
    <w:rsid w:val="00863377"/>
    <w:rsid w:val="00863EA3"/>
    <w:rsid w:val="00871D32"/>
    <w:rsid w:val="00875707"/>
    <w:rsid w:val="00881B60"/>
    <w:rsid w:val="0088339A"/>
    <w:rsid w:val="00897F42"/>
    <w:rsid w:val="008A5190"/>
    <w:rsid w:val="008A670B"/>
    <w:rsid w:val="008B24CE"/>
    <w:rsid w:val="008D047C"/>
    <w:rsid w:val="008D3284"/>
    <w:rsid w:val="008D43F1"/>
    <w:rsid w:val="008D7873"/>
    <w:rsid w:val="008E06D5"/>
    <w:rsid w:val="008E5375"/>
    <w:rsid w:val="008E673A"/>
    <w:rsid w:val="008E7295"/>
    <w:rsid w:val="008F0011"/>
    <w:rsid w:val="00901C9B"/>
    <w:rsid w:val="00905561"/>
    <w:rsid w:val="00932152"/>
    <w:rsid w:val="009407B5"/>
    <w:rsid w:val="00950C01"/>
    <w:rsid w:val="009601F4"/>
    <w:rsid w:val="00965CC9"/>
    <w:rsid w:val="009758A5"/>
    <w:rsid w:val="00985400"/>
    <w:rsid w:val="00996CC2"/>
    <w:rsid w:val="009A6E00"/>
    <w:rsid w:val="009B6D9B"/>
    <w:rsid w:val="009C716E"/>
    <w:rsid w:val="009D354D"/>
    <w:rsid w:val="009E2630"/>
    <w:rsid w:val="009E4EA4"/>
    <w:rsid w:val="009E7496"/>
    <w:rsid w:val="00A04C43"/>
    <w:rsid w:val="00A06DAF"/>
    <w:rsid w:val="00A1321A"/>
    <w:rsid w:val="00A13262"/>
    <w:rsid w:val="00A214DA"/>
    <w:rsid w:val="00A237AC"/>
    <w:rsid w:val="00A253C5"/>
    <w:rsid w:val="00A31F2D"/>
    <w:rsid w:val="00A37990"/>
    <w:rsid w:val="00A41F17"/>
    <w:rsid w:val="00A62A86"/>
    <w:rsid w:val="00A62C7D"/>
    <w:rsid w:val="00A651FF"/>
    <w:rsid w:val="00A81E31"/>
    <w:rsid w:val="00A907B5"/>
    <w:rsid w:val="00AA17E3"/>
    <w:rsid w:val="00AA3668"/>
    <w:rsid w:val="00AA5066"/>
    <w:rsid w:val="00AB2527"/>
    <w:rsid w:val="00AB2B8F"/>
    <w:rsid w:val="00AC53FA"/>
    <w:rsid w:val="00AC7B5E"/>
    <w:rsid w:val="00AE0E69"/>
    <w:rsid w:val="00AE5E44"/>
    <w:rsid w:val="00B14D32"/>
    <w:rsid w:val="00B2085C"/>
    <w:rsid w:val="00B2305E"/>
    <w:rsid w:val="00B35275"/>
    <w:rsid w:val="00B40B21"/>
    <w:rsid w:val="00B45DB3"/>
    <w:rsid w:val="00B465EF"/>
    <w:rsid w:val="00B60721"/>
    <w:rsid w:val="00B61548"/>
    <w:rsid w:val="00B63AD2"/>
    <w:rsid w:val="00B74B87"/>
    <w:rsid w:val="00B9423D"/>
    <w:rsid w:val="00B9773B"/>
    <w:rsid w:val="00BA0C20"/>
    <w:rsid w:val="00BA7FE0"/>
    <w:rsid w:val="00BB1366"/>
    <w:rsid w:val="00BD45AC"/>
    <w:rsid w:val="00BE54F6"/>
    <w:rsid w:val="00BE5C9E"/>
    <w:rsid w:val="00BE76CF"/>
    <w:rsid w:val="00BE79BF"/>
    <w:rsid w:val="00BF073F"/>
    <w:rsid w:val="00BF3620"/>
    <w:rsid w:val="00C04833"/>
    <w:rsid w:val="00C05C96"/>
    <w:rsid w:val="00C15C15"/>
    <w:rsid w:val="00C224CD"/>
    <w:rsid w:val="00C3278C"/>
    <w:rsid w:val="00C416C1"/>
    <w:rsid w:val="00C51C61"/>
    <w:rsid w:val="00C57770"/>
    <w:rsid w:val="00C60FA0"/>
    <w:rsid w:val="00C6189A"/>
    <w:rsid w:val="00C773BF"/>
    <w:rsid w:val="00C817E6"/>
    <w:rsid w:val="00C936FF"/>
    <w:rsid w:val="00CB5A38"/>
    <w:rsid w:val="00CB7D40"/>
    <w:rsid w:val="00CC09E6"/>
    <w:rsid w:val="00CC34AD"/>
    <w:rsid w:val="00CD197D"/>
    <w:rsid w:val="00CF2068"/>
    <w:rsid w:val="00CF784C"/>
    <w:rsid w:val="00D11F3C"/>
    <w:rsid w:val="00D157EA"/>
    <w:rsid w:val="00D3193A"/>
    <w:rsid w:val="00D34321"/>
    <w:rsid w:val="00D37CE7"/>
    <w:rsid w:val="00D50E90"/>
    <w:rsid w:val="00D53C49"/>
    <w:rsid w:val="00D60745"/>
    <w:rsid w:val="00D73C39"/>
    <w:rsid w:val="00D73E53"/>
    <w:rsid w:val="00D772BC"/>
    <w:rsid w:val="00DB06D2"/>
    <w:rsid w:val="00DB128E"/>
    <w:rsid w:val="00DB721E"/>
    <w:rsid w:val="00DC11AF"/>
    <w:rsid w:val="00DC7778"/>
    <w:rsid w:val="00DD66E8"/>
    <w:rsid w:val="00DF4FE6"/>
    <w:rsid w:val="00DF7572"/>
    <w:rsid w:val="00E26849"/>
    <w:rsid w:val="00E317EC"/>
    <w:rsid w:val="00E442B1"/>
    <w:rsid w:val="00E44F70"/>
    <w:rsid w:val="00E52F20"/>
    <w:rsid w:val="00E57D4C"/>
    <w:rsid w:val="00E67296"/>
    <w:rsid w:val="00E70F0C"/>
    <w:rsid w:val="00E73AC7"/>
    <w:rsid w:val="00E80895"/>
    <w:rsid w:val="00E8594A"/>
    <w:rsid w:val="00E90028"/>
    <w:rsid w:val="00E9310E"/>
    <w:rsid w:val="00EB0FC1"/>
    <w:rsid w:val="00EB2A8C"/>
    <w:rsid w:val="00EB57D9"/>
    <w:rsid w:val="00EF0BF6"/>
    <w:rsid w:val="00EF41EF"/>
    <w:rsid w:val="00EF7E14"/>
    <w:rsid w:val="00F06F1D"/>
    <w:rsid w:val="00F12A92"/>
    <w:rsid w:val="00F21661"/>
    <w:rsid w:val="00F70F1E"/>
    <w:rsid w:val="00F74BFD"/>
    <w:rsid w:val="00F809DF"/>
    <w:rsid w:val="00F83F95"/>
    <w:rsid w:val="00F86B36"/>
    <w:rsid w:val="00F904F4"/>
    <w:rsid w:val="00F922D9"/>
    <w:rsid w:val="00FA5DC6"/>
    <w:rsid w:val="00FC0E71"/>
    <w:rsid w:val="00FC41E4"/>
    <w:rsid w:val="00FD049A"/>
    <w:rsid w:val="00FE1976"/>
    <w:rsid w:val="00FE36BC"/>
    <w:rsid w:val="00FF2AAE"/>
    <w:rsid w:val="04A8B613"/>
    <w:rsid w:val="05B61803"/>
    <w:rsid w:val="06FC56C3"/>
    <w:rsid w:val="0849D1FF"/>
    <w:rsid w:val="0872EB5C"/>
    <w:rsid w:val="090C88E3"/>
    <w:rsid w:val="0CDD63AE"/>
    <w:rsid w:val="0E10ADB5"/>
    <w:rsid w:val="0FF57EC8"/>
    <w:rsid w:val="1496CD2E"/>
    <w:rsid w:val="18812B1B"/>
    <w:rsid w:val="19451D2D"/>
    <w:rsid w:val="1A70918E"/>
    <w:rsid w:val="1AF390FB"/>
    <w:rsid w:val="1E17B2EA"/>
    <w:rsid w:val="21DC4D63"/>
    <w:rsid w:val="220C38A5"/>
    <w:rsid w:val="24818287"/>
    <w:rsid w:val="2A5AC0FC"/>
    <w:rsid w:val="2B87363E"/>
    <w:rsid w:val="2D033F2B"/>
    <w:rsid w:val="2DE35A43"/>
    <w:rsid w:val="2F3FC5C9"/>
    <w:rsid w:val="30600C49"/>
    <w:rsid w:val="31C13061"/>
    <w:rsid w:val="3378E220"/>
    <w:rsid w:val="370CC135"/>
    <w:rsid w:val="377EB10B"/>
    <w:rsid w:val="382E8B5E"/>
    <w:rsid w:val="39AD9AF1"/>
    <w:rsid w:val="3A8A2E5F"/>
    <w:rsid w:val="3AB82752"/>
    <w:rsid w:val="3C339D10"/>
    <w:rsid w:val="3DE1E33C"/>
    <w:rsid w:val="42918EEE"/>
    <w:rsid w:val="4598A0F9"/>
    <w:rsid w:val="459E4EE0"/>
    <w:rsid w:val="46CF7ED6"/>
    <w:rsid w:val="47FC661D"/>
    <w:rsid w:val="48707C06"/>
    <w:rsid w:val="48FD4F61"/>
    <w:rsid w:val="4B2E8BCF"/>
    <w:rsid w:val="4C1FBEDF"/>
    <w:rsid w:val="4C65B4A6"/>
    <w:rsid w:val="4E6F77D7"/>
    <w:rsid w:val="4ECD9CC5"/>
    <w:rsid w:val="5242F119"/>
    <w:rsid w:val="52718C57"/>
    <w:rsid w:val="52C3CE03"/>
    <w:rsid w:val="544016BF"/>
    <w:rsid w:val="581B74C9"/>
    <w:rsid w:val="58901304"/>
    <w:rsid w:val="5B2BF2B1"/>
    <w:rsid w:val="5CA7A184"/>
    <w:rsid w:val="5D66A399"/>
    <w:rsid w:val="60C91482"/>
    <w:rsid w:val="620BBD01"/>
    <w:rsid w:val="6464DB9F"/>
    <w:rsid w:val="69688AD0"/>
    <w:rsid w:val="69E4EBC3"/>
    <w:rsid w:val="6A9925BD"/>
    <w:rsid w:val="6D4EDF94"/>
    <w:rsid w:val="6E27C24B"/>
    <w:rsid w:val="6F95EFC8"/>
    <w:rsid w:val="725378E3"/>
    <w:rsid w:val="73388B80"/>
    <w:rsid w:val="73A74981"/>
    <w:rsid w:val="743D4056"/>
    <w:rsid w:val="74B99476"/>
    <w:rsid w:val="75E52042"/>
    <w:rsid w:val="77073ED6"/>
    <w:rsid w:val="775B38AC"/>
    <w:rsid w:val="7BB14F44"/>
    <w:rsid w:val="7DE8057D"/>
    <w:rsid w:val="7F943C4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BDBF"/>
  <w15:docId w15:val="{97EF9309-4D25-4A55-A069-388E8245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C6F"/>
    <w:rPr>
      <w:rFonts w:ascii="Arial" w:eastAsia="Arial" w:hAnsi="Arial" w:cs="Arial"/>
      <w:lang w:val="fr-FR"/>
    </w:rPr>
  </w:style>
  <w:style w:type="paragraph" w:styleId="Titre1">
    <w:name w:val="heading 1"/>
    <w:basedOn w:val="Normal"/>
    <w:link w:val="Titre1Car"/>
    <w:autoRedefine/>
    <w:uiPriority w:val="99"/>
    <w:qFormat/>
    <w:rsid w:val="007E148F"/>
    <w:pPr>
      <w:tabs>
        <w:tab w:val="left" w:pos="400"/>
        <w:tab w:val="left" w:pos="1240"/>
      </w:tabs>
      <w:spacing w:before="82"/>
      <w:jc w:val="both"/>
      <w:outlineLvl w:val="0"/>
    </w:pPr>
    <w:rPr>
      <w:b/>
      <w:caps/>
      <w:color w:val="002060"/>
      <w:u w:val="single"/>
    </w:rPr>
  </w:style>
  <w:style w:type="paragraph" w:styleId="Titre2">
    <w:name w:val="heading 2"/>
    <w:basedOn w:val="Normal"/>
    <w:link w:val="Titre2Car"/>
    <w:uiPriority w:val="99"/>
    <w:unhideWhenUsed/>
    <w:qFormat/>
    <w:pPr>
      <w:ind w:left="113"/>
      <w:outlineLvl w:val="1"/>
    </w:pPr>
    <w:rPr>
      <w:b/>
      <w:bCs/>
      <w:sz w:val="28"/>
      <w:szCs w:val="28"/>
      <w:u w:val="single" w:color="000000"/>
    </w:rPr>
  </w:style>
  <w:style w:type="paragraph" w:styleId="Titre3">
    <w:name w:val="heading 3"/>
    <w:basedOn w:val="Normal"/>
    <w:link w:val="Titre3Car"/>
    <w:uiPriority w:val="9"/>
    <w:unhideWhenUsed/>
    <w:qFormat/>
    <w:pPr>
      <w:ind w:left="113"/>
      <w:jc w:val="both"/>
      <w:outlineLvl w:val="2"/>
    </w:pPr>
    <w:rPr>
      <w:b/>
      <w:bCs/>
    </w:rPr>
  </w:style>
  <w:style w:type="paragraph" w:styleId="Titre4">
    <w:name w:val="heading 4"/>
    <w:basedOn w:val="Normal"/>
    <w:link w:val="Titre4Car"/>
    <w:uiPriority w:val="99"/>
    <w:unhideWhenUsed/>
    <w:qFormat/>
    <w:pPr>
      <w:ind w:left="113"/>
      <w:jc w:val="both"/>
      <w:outlineLvl w:val="3"/>
    </w:pPr>
    <w:rPr>
      <w:b/>
      <w:bCs/>
      <w:sz w:val="20"/>
      <w:szCs w:val="20"/>
      <w:u w:val="single" w:color="000000"/>
    </w:rPr>
  </w:style>
  <w:style w:type="paragraph" w:styleId="Titre5">
    <w:name w:val="heading 5"/>
    <w:basedOn w:val="Normal"/>
    <w:next w:val="Normal"/>
    <w:link w:val="Titre5Car"/>
    <w:uiPriority w:val="99"/>
    <w:qFormat/>
    <w:rsid w:val="00BA7FE0"/>
    <w:pPr>
      <w:keepNext/>
      <w:widowControl/>
      <w:tabs>
        <w:tab w:val="num" w:pos="0"/>
      </w:tabs>
      <w:autoSpaceDE/>
      <w:autoSpaceDN/>
      <w:spacing w:after="60"/>
      <w:jc w:val="center"/>
      <w:outlineLvl w:val="4"/>
    </w:pPr>
    <w:rPr>
      <w:rFonts w:ascii="Verdana" w:eastAsia="MS Mincho" w:hAnsi="Verdana" w:cs="Verdana"/>
      <w:b/>
      <w:bCs/>
      <w:color w:val="000000"/>
      <w:sz w:val="20"/>
      <w:szCs w:val="20"/>
      <w:lang w:eastAsia="fr-FR"/>
    </w:rPr>
  </w:style>
  <w:style w:type="paragraph" w:styleId="Titre6">
    <w:name w:val="heading 6"/>
    <w:basedOn w:val="Normal"/>
    <w:next w:val="Normal"/>
    <w:link w:val="Titre6Car"/>
    <w:uiPriority w:val="99"/>
    <w:qFormat/>
    <w:rsid w:val="00BA7FE0"/>
    <w:pPr>
      <w:keepNext/>
      <w:widowControl/>
      <w:tabs>
        <w:tab w:val="num" w:pos="0"/>
      </w:tabs>
      <w:autoSpaceDE/>
      <w:autoSpaceDN/>
      <w:spacing w:after="60"/>
      <w:jc w:val="both"/>
      <w:outlineLvl w:val="5"/>
    </w:pPr>
    <w:rPr>
      <w:rFonts w:ascii="Verdana" w:eastAsia="MS Mincho" w:hAnsi="Verdana" w:cs="Verdana"/>
      <w:b/>
      <w:bCs/>
      <w:color w:val="000000"/>
      <w:sz w:val="20"/>
      <w:szCs w:val="20"/>
      <w:lang w:eastAsia="fr-FR"/>
    </w:rPr>
  </w:style>
  <w:style w:type="paragraph" w:styleId="Titre7">
    <w:name w:val="heading 7"/>
    <w:basedOn w:val="Normal"/>
    <w:next w:val="Normal"/>
    <w:link w:val="Titre7Car"/>
    <w:uiPriority w:val="99"/>
    <w:qFormat/>
    <w:rsid w:val="00BA7FE0"/>
    <w:pPr>
      <w:widowControl/>
      <w:tabs>
        <w:tab w:val="num" w:pos="0"/>
      </w:tabs>
      <w:autoSpaceDE/>
      <w:autoSpaceDN/>
      <w:spacing w:before="240" w:after="60"/>
      <w:outlineLvl w:val="6"/>
    </w:pPr>
    <w:rPr>
      <w:rFonts w:ascii="Times New Roman" w:eastAsia="MS Mincho" w:hAnsi="Times New Roman" w:cs="Times New Roman"/>
      <w:sz w:val="24"/>
      <w:szCs w:val="24"/>
      <w:lang w:eastAsia="fr-FR"/>
    </w:rPr>
  </w:style>
  <w:style w:type="paragraph" w:styleId="Titre8">
    <w:name w:val="heading 8"/>
    <w:basedOn w:val="Normal"/>
    <w:next w:val="Normal"/>
    <w:link w:val="Titre8Car"/>
    <w:uiPriority w:val="99"/>
    <w:qFormat/>
    <w:rsid w:val="00BA7FE0"/>
    <w:pPr>
      <w:widowControl/>
      <w:tabs>
        <w:tab w:val="num" w:pos="0"/>
      </w:tabs>
      <w:autoSpaceDE/>
      <w:autoSpaceDN/>
      <w:spacing w:before="240" w:after="60"/>
      <w:outlineLvl w:val="7"/>
    </w:pPr>
    <w:rPr>
      <w:rFonts w:ascii="Times New Roman" w:eastAsia="MS Mincho" w:hAnsi="Times New Roman" w:cs="Times New Roman"/>
      <w:i/>
      <w:iCs/>
      <w:sz w:val="24"/>
      <w:szCs w:val="24"/>
      <w:lang w:eastAsia="fr-FR"/>
    </w:rPr>
  </w:style>
  <w:style w:type="paragraph" w:styleId="Titre9">
    <w:name w:val="heading 9"/>
    <w:basedOn w:val="Normal"/>
    <w:next w:val="Normal"/>
    <w:link w:val="Titre9Car"/>
    <w:uiPriority w:val="99"/>
    <w:qFormat/>
    <w:rsid w:val="00BA7FE0"/>
    <w:pPr>
      <w:widowControl/>
      <w:tabs>
        <w:tab w:val="num" w:pos="0"/>
      </w:tabs>
      <w:autoSpaceDE/>
      <w:autoSpaceDN/>
      <w:spacing w:before="240" w:after="60"/>
      <w:outlineLvl w:val="8"/>
    </w:pPr>
    <w:rPr>
      <w:rFonts w:ascii="Verdana" w:eastAsia="MS Mincho" w:hAnsi="Verdana" w:cs="Verdan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Pr>
      <w:sz w:val="20"/>
      <w:szCs w:val="20"/>
    </w:rPr>
  </w:style>
  <w:style w:type="paragraph" w:styleId="Titre">
    <w:name w:val="Title"/>
    <w:basedOn w:val="Normal"/>
    <w:uiPriority w:val="10"/>
    <w:qFormat/>
    <w:pPr>
      <w:ind w:left="3779" w:right="1997" w:hanging="202"/>
    </w:pPr>
    <w:rPr>
      <w:b/>
      <w:bCs/>
      <w:sz w:val="40"/>
      <w:szCs w:val="40"/>
    </w:rPr>
  </w:style>
  <w:style w:type="paragraph" w:styleId="Paragraphedeliste">
    <w:name w:val="List Paragraph"/>
    <w:aliases w:val="CCAP next,Liste à puce"/>
    <w:basedOn w:val="Normal"/>
    <w:link w:val="ParagraphedelisteCar"/>
    <w:uiPriority w:val="34"/>
    <w:qFormat/>
    <w:pPr>
      <w:ind w:left="821" w:hanging="348"/>
    </w:pPr>
  </w:style>
  <w:style w:type="paragraph" w:customStyle="1" w:styleId="TableParagraph">
    <w:name w:val="Table Paragraph"/>
    <w:basedOn w:val="Normal"/>
    <w:uiPriority w:val="1"/>
    <w:qFormat/>
  </w:style>
  <w:style w:type="paragraph" w:styleId="En-ttedetabledesmatires">
    <w:name w:val="TOC Heading"/>
    <w:basedOn w:val="Titre1"/>
    <w:next w:val="Normal"/>
    <w:uiPriority w:val="39"/>
    <w:unhideWhenUsed/>
    <w:qFormat/>
    <w:rsid w:val="00BA7FE0"/>
    <w:pPr>
      <w:keepNext/>
      <w:keepLines/>
      <w:widowControl/>
      <w:autoSpaceDE/>
      <w:autoSpaceDN/>
      <w:spacing w:before="480" w:line="276" w:lineRule="auto"/>
      <w:jc w:val="left"/>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qFormat/>
    <w:rsid w:val="00905561"/>
    <w:pPr>
      <w:tabs>
        <w:tab w:val="right" w:leader="dot" w:pos="9740"/>
      </w:tabs>
      <w:spacing w:before="120"/>
      <w:jc w:val="both"/>
    </w:pPr>
    <w:rPr>
      <w:b/>
      <w:bCs/>
      <w:noProof/>
    </w:rPr>
  </w:style>
  <w:style w:type="paragraph" w:styleId="TM3">
    <w:name w:val="toc 3"/>
    <w:basedOn w:val="Normal"/>
    <w:next w:val="Normal"/>
    <w:autoRedefine/>
    <w:uiPriority w:val="39"/>
    <w:unhideWhenUsed/>
    <w:rsid w:val="00DB06D2"/>
    <w:pPr>
      <w:tabs>
        <w:tab w:val="right" w:leader="dot" w:pos="9740"/>
      </w:tabs>
      <w:jc w:val="both"/>
    </w:pPr>
    <w:rPr>
      <w:rFonts w:asciiTheme="minorHAnsi" w:hAnsiTheme="minorHAnsi" w:cstheme="minorHAnsi"/>
      <w:sz w:val="20"/>
      <w:szCs w:val="20"/>
    </w:rPr>
  </w:style>
  <w:style w:type="paragraph" w:styleId="TM2">
    <w:name w:val="toc 2"/>
    <w:basedOn w:val="Normal"/>
    <w:next w:val="Normal"/>
    <w:autoRedefine/>
    <w:uiPriority w:val="39"/>
    <w:unhideWhenUsed/>
    <w:qFormat/>
    <w:rsid w:val="002D2239"/>
    <w:pPr>
      <w:tabs>
        <w:tab w:val="right" w:leader="dot" w:pos="9740"/>
      </w:tabs>
      <w:spacing w:before="120"/>
      <w:jc w:val="both"/>
    </w:pPr>
    <w:rPr>
      <w:noProof/>
      <w:sz w:val="24"/>
      <w:szCs w:val="24"/>
    </w:rPr>
  </w:style>
  <w:style w:type="character" w:styleId="Lienhypertexte">
    <w:name w:val="Hyperlink"/>
    <w:basedOn w:val="Policepardfaut"/>
    <w:uiPriority w:val="99"/>
    <w:unhideWhenUsed/>
    <w:rsid w:val="00BA7FE0"/>
    <w:rPr>
      <w:color w:val="0000FF" w:themeColor="hyperlink"/>
      <w:u w:val="single"/>
    </w:rPr>
  </w:style>
  <w:style w:type="paragraph" w:styleId="TM4">
    <w:name w:val="toc 4"/>
    <w:basedOn w:val="Normal"/>
    <w:next w:val="Normal"/>
    <w:autoRedefine/>
    <w:uiPriority w:val="39"/>
    <w:unhideWhenUsed/>
    <w:rsid w:val="00BA7FE0"/>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BA7FE0"/>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BA7FE0"/>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BA7FE0"/>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BA7FE0"/>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BA7FE0"/>
    <w:pPr>
      <w:ind w:left="1760"/>
    </w:pPr>
    <w:rPr>
      <w:rFonts w:asciiTheme="minorHAnsi" w:hAnsiTheme="minorHAnsi" w:cstheme="minorHAnsi"/>
      <w:sz w:val="20"/>
      <w:szCs w:val="20"/>
    </w:rPr>
  </w:style>
  <w:style w:type="character" w:customStyle="1" w:styleId="Titre5Car">
    <w:name w:val="Titre 5 Car"/>
    <w:basedOn w:val="Policepardfaut"/>
    <w:link w:val="Titre5"/>
    <w:uiPriority w:val="99"/>
    <w:rsid w:val="00BA7FE0"/>
    <w:rPr>
      <w:rFonts w:ascii="Verdana" w:eastAsia="MS Mincho" w:hAnsi="Verdana" w:cs="Verdana"/>
      <w:b/>
      <w:bCs/>
      <w:color w:val="000000"/>
      <w:sz w:val="20"/>
      <w:szCs w:val="20"/>
      <w:lang w:val="fr-FR" w:eastAsia="fr-FR"/>
    </w:rPr>
  </w:style>
  <w:style w:type="character" w:customStyle="1" w:styleId="Titre6Car">
    <w:name w:val="Titre 6 Car"/>
    <w:basedOn w:val="Policepardfaut"/>
    <w:link w:val="Titre6"/>
    <w:uiPriority w:val="99"/>
    <w:rsid w:val="00BA7FE0"/>
    <w:rPr>
      <w:rFonts w:ascii="Verdana" w:eastAsia="MS Mincho" w:hAnsi="Verdana" w:cs="Verdana"/>
      <w:b/>
      <w:bCs/>
      <w:color w:val="000000"/>
      <w:sz w:val="20"/>
      <w:szCs w:val="20"/>
      <w:lang w:val="fr-FR" w:eastAsia="fr-FR"/>
    </w:rPr>
  </w:style>
  <w:style w:type="character" w:customStyle="1" w:styleId="Titre7Car">
    <w:name w:val="Titre 7 Car"/>
    <w:basedOn w:val="Policepardfaut"/>
    <w:link w:val="Titre7"/>
    <w:uiPriority w:val="99"/>
    <w:rsid w:val="00BA7FE0"/>
    <w:rPr>
      <w:rFonts w:ascii="Times New Roman" w:eastAsia="MS Mincho" w:hAnsi="Times New Roman" w:cs="Times New Roman"/>
      <w:sz w:val="24"/>
      <w:szCs w:val="24"/>
      <w:lang w:val="fr-FR" w:eastAsia="fr-FR"/>
    </w:rPr>
  </w:style>
  <w:style w:type="character" w:customStyle="1" w:styleId="Titre8Car">
    <w:name w:val="Titre 8 Car"/>
    <w:basedOn w:val="Policepardfaut"/>
    <w:link w:val="Titre8"/>
    <w:uiPriority w:val="99"/>
    <w:rsid w:val="00BA7FE0"/>
    <w:rPr>
      <w:rFonts w:ascii="Times New Roman" w:eastAsia="MS Mincho" w:hAnsi="Times New Roman" w:cs="Times New Roman"/>
      <w:i/>
      <w:iCs/>
      <w:sz w:val="24"/>
      <w:szCs w:val="24"/>
      <w:lang w:val="fr-FR" w:eastAsia="fr-FR"/>
    </w:rPr>
  </w:style>
  <w:style w:type="character" w:customStyle="1" w:styleId="Titre9Car">
    <w:name w:val="Titre 9 Car"/>
    <w:basedOn w:val="Policepardfaut"/>
    <w:link w:val="Titre9"/>
    <w:uiPriority w:val="99"/>
    <w:rsid w:val="00BA7FE0"/>
    <w:rPr>
      <w:rFonts w:ascii="Verdana" w:eastAsia="MS Mincho" w:hAnsi="Verdana" w:cs="Verdana"/>
      <w:lang w:val="fr-FR" w:eastAsia="fr-FR"/>
    </w:rPr>
  </w:style>
  <w:style w:type="character" w:customStyle="1" w:styleId="Titre1Car">
    <w:name w:val="Titre 1 Car"/>
    <w:basedOn w:val="Policepardfaut"/>
    <w:link w:val="Titre1"/>
    <w:uiPriority w:val="99"/>
    <w:rsid w:val="007E148F"/>
    <w:rPr>
      <w:rFonts w:ascii="Arial" w:eastAsia="Arial" w:hAnsi="Arial" w:cs="Arial"/>
      <w:b/>
      <w:caps/>
      <w:color w:val="002060"/>
      <w:u w:val="single"/>
      <w:lang w:val="fr-FR"/>
    </w:rPr>
  </w:style>
  <w:style w:type="character" w:customStyle="1" w:styleId="Titre2Car">
    <w:name w:val="Titre 2 Car"/>
    <w:basedOn w:val="Policepardfaut"/>
    <w:link w:val="Titre2"/>
    <w:uiPriority w:val="99"/>
    <w:rsid w:val="00BA7FE0"/>
    <w:rPr>
      <w:rFonts w:ascii="Arial" w:eastAsia="Arial" w:hAnsi="Arial" w:cs="Arial"/>
      <w:b/>
      <w:bCs/>
      <w:sz w:val="28"/>
      <w:szCs w:val="28"/>
      <w:u w:val="single" w:color="000000"/>
      <w:lang w:val="fr-FR"/>
    </w:rPr>
  </w:style>
  <w:style w:type="character" w:customStyle="1" w:styleId="Titre3Car">
    <w:name w:val="Titre 3 Car"/>
    <w:basedOn w:val="Policepardfaut"/>
    <w:link w:val="Titre3"/>
    <w:uiPriority w:val="9"/>
    <w:rsid w:val="00BA7FE0"/>
    <w:rPr>
      <w:rFonts w:ascii="Arial" w:eastAsia="Arial" w:hAnsi="Arial" w:cs="Arial"/>
      <w:b/>
      <w:bCs/>
      <w:lang w:val="fr-FR"/>
    </w:rPr>
  </w:style>
  <w:style w:type="character" w:customStyle="1" w:styleId="Titre4Car">
    <w:name w:val="Titre 4 Car"/>
    <w:basedOn w:val="Policepardfaut"/>
    <w:link w:val="Titre4"/>
    <w:uiPriority w:val="99"/>
    <w:rsid w:val="00BA7FE0"/>
    <w:rPr>
      <w:rFonts w:ascii="Arial" w:eastAsia="Arial" w:hAnsi="Arial" w:cs="Arial"/>
      <w:b/>
      <w:bCs/>
      <w:sz w:val="20"/>
      <w:szCs w:val="20"/>
      <w:u w:val="single" w:color="000000"/>
      <w:lang w:val="fr-FR"/>
    </w:rPr>
  </w:style>
  <w:style w:type="paragraph" w:customStyle="1" w:styleId="SubtitleChar">
    <w:name w:val="Subtitle Char"/>
    <w:uiPriority w:val="99"/>
    <w:rsid w:val="00BA7FE0"/>
    <w:pPr>
      <w:adjustRightInd w:val="0"/>
      <w:spacing w:after="300"/>
    </w:pPr>
    <w:rPr>
      <w:rFonts w:ascii="Calibri" w:eastAsia="MS Mincho" w:hAnsi="Calibri" w:cs="Calibri"/>
      <w:b/>
      <w:bCs/>
      <w:color w:val="FFFFFF"/>
      <w:sz w:val="44"/>
      <w:szCs w:val="44"/>
      <w:lang w:val="fr-FR" w:eastAsia="ja-JP"/>
    </w:rPr>
  </w:style>
  <w:style w:type="paragraph" w:customStyle="1" w:styleId="checkBox">
    <w:name w:val="checkBox"/>
    <w:uiPriority w:val="99"/>
    <w:rsid w:val="00BA7FE0"/>
    <w:pPr>
      <w:adjustRightInd w:val="0"/>
      <w:ind w:left="360"/>
      <w:jc w:val="both"/>
    </w:pPr>
    <w:rPr>
      <w:rFonts w:ascii="Calibri" w:eastAsia="MS Mincho" w:hAnsi="Calibri" w:cs="Calibri"/>
      <w:color w:val="0892AF"/>
      <w:sz w:val="24"/>
      <w:szCs w:val="24"/>
      <w:lang w:val="fr-FR" w:eastAsia="ja-JP"/>
    </w:rPr>
  </w:style>
  <w:style w:type="paragraph" w:customStyle="1" w:styleId="bulletN1">
    <w:name w:val="bulletN1"/>
    <w:uiPriority w:val="99"/>
    <w:rsid w:val="00BA7FE0"/>
    <w:pPr>
      <w:adjustRightInd w:val="0"/>
    </w:pPr>
    <w:rPr>
      <w:rFonts w:ascii="Wingdings" w:eastAsia="MS Mincho" w:hAnsi="Wingdings" w:cs="Wingdings"/>
      <w:b/>
      <w:bCs/>
      <w:i/>
      <w:iCs/>
      <w:color w:val="0892AF"/>
      <w:sz w:val="24"/>
      <w:szCs w:val="24"/>
      <w:lang w:val="fr-FR" w:eastAsia="ja-JP"/>
    </w:rPr>
  </w:style>
  <w:style w:type="paragraph" w:customStyle="1" w:styleId="FooterChar">
    <w:name w:val="Footer Char"/>
    <w:uiPriority w:val="99"/>
    <w:rsid w:val="00BA7FE0"/>
    <w:pPr>
      <w:adjustRightInd w:val="0"/>
      <w:jc w:val="center"/>
    </w:pPr>
    <w:rPr>
      <w:rFonts w:ascii="Calibri" w:eastAsia="MS Mincho" w:hAnsi="Calibri" w:cs="Calibri"/>
      <w:color w:val="0892AF"/>
      <w:sz w:val="18"/>
      <w:szCs w:val="18"/>
      <w:lang w:val="fr-FR" w:eastAsia="ja-JP"/>
    </w:rPr>
  </w:style>
  <w:style w:type="paragraph" w:customStyle="1" w:styleId="bulletN3">
    <w:name w:val="bulletN3"/>
    <w:uiPriority w:val="99"/>
    <w:rsid w:val="00BA7FE0"/>
    <w:pPr>
      <w:adjustRightInd w:val="0"/>
      <w:ind w:left="800"/>
    </w:pPr>
    <w:rPr>
      <w:rFonts w:ascii="Wingdings" w:eastAsia="MS Mincho" w:hAnsi="Wingdings" w:cs="Wingdings"/>
      <w:b/>
      <w:bCs/>
      <w:i/>
      <w:iCs/>
      <w:color w:val="0892AF"/>
      <w:sz w:val="24"/>
      <w:szCs w:val="24"/>
      <w:lang w:val="fr-FR" w:eastAsia="ja-JP"/>
    </w:rPr>
  </w:style>
  <w:style w:type="paragraph" w:customStyle="1" w:styleId="TitleChar">
    <w:name w:val="Title Char"/>
    <w:uiPriority w:val="99"/>
    <w:rsid w:val="00BA7FE0"/>
    <w:pPr>
      <w:adjustRightInd w:val="0"/>
      <w:spacing w:after="300"/>
    </w:pPr>
    <w:rPr>
      <w:rFonts w:ascii="Calibri" w:eastAsia="MS Mincho" w:hAnsi="Calibri" w:cs="Calibri"/>
      <w:b/>
      <w:bCs/>
      <w:color w:val="FFFFFF"/>
      <w:sz w:val="44"/>
      <w:szCs w:val="44"/>
      <w:lang w:val="fr-FR" w:eastAsia="ja-JP"/>
    </w:rPr>
  </w:style>
  <w:style w:type="paragraph" w:customStyle="1" w:styleId="bulletN2">
    <w:name w:val="bulletN2"/>
    <w:uiPriority w:val="99"/>
    <w:rsid w:val="00BA7FE0"/>
    <w:pPr>
      <w:adjustRightInd w:val="0"/>
      <w:ind w:left="80"/>
    </w:pPr>
    <w:rPr>
      <w:rFonts w:ascii="Wingdings" w:eastAsia="MS Mincho" w:hAnsi="Wingdings" w:cs="Wingdings"/>
      <w:b/>
      <w:bCs/>
      <w:i/>
      <w:iCs/>
      <w:color w:val="0892AF"/>
      <w:sz w:val="24"/>
      <w:szCs w:val="24"/>
      <w:lang w:val="fr-FR" w:eastAsia="ja-JP"/>
    </w:rPr>
  </w:style>
  <w:style w:type="paragraph" w:styleId="En-tte">
    <w:name w:val="header"/>
    <w:aliases w:val="ho,header odd,En-tête-1,En-tête-2,En-tête1,E.e,En-tête SQ,h"/>
    <w:basedOn w:val="Normal"/>
    <w:link w:val="En-tteCar"/>
    <w:uiPriority w:val="99"/>
    <w:rsid w:val="00BA7FE0"/>
    <w:pPr>
      <w:tabs>
        <w:tab w:val="center" w:pos="4536"/>
        <w:tab w:val="right" w:pos="9072"/>
      </w:tabs>
      <w:adjustRightInd w:val="0"/>
      <w:spacing w:after="200"/>
      <w:jc w:val="both"/>
    </w:pPr>
    <w:rPr>
      <w:rFonts w:ascii="Calibri" w:eastAsia="MS Mincho" w:hAnsi="Calibri" w:cs="Calibri"/>
      <w:color w:val="000000"/>
      <w:sz w:val="24"/>
      <w:szCs w:val="24"/>
      <w:lang w:eastAsia="ja-JP"/>
    </w:rPr>
  </w:style>
  <w:style w:type="character" w:customStyle="1" w:styleId="En-tteCar">
    <w:name w:val="En-tête Car"/>
    <w:aliases w:val="ho Car,header odd Car,En-tête-1 Car,En-tête-2 Car,En-tête1 Car,E.e Car,En-tête SQ Car,h Car"/>
    <w:basedOn w:val="Policepardfaut"/>
    <w:link w:val="En-tte"/>
    <w:uiPriority w:val="99"/>
    <w:rsid w:val="00BA7FE0"/>
    <w:rPr>
      <w:rFonts w:ascii="Calibri" w:eastAsia="MS Mincho" w:hAnsi="Calibri" w:cs="Calibri"/>
      <w:color w:val="000000"/>
      <w:sz w:val="24"/>
      <w:szCs w:val="24"/>
      <w:lang w:val="fr-FR" w:eastAsia="ja-JP"/>
    </w:rPr>
  </w:style>
  <w:style w:type="paragraph" w:styleId="Pieddepage">
    <w:name w:val="footer"/>
    <w:basedOn w:val="Normal"/>
    <w:link w:val="PieddepageCar"/>
    <w:uiPriority w:val="99"/>
    <w:rsid w:val="00BA7FE0"/>
    <w:pPr>
      <w:tabs>
        <w:tab w:val="center" w:pos="4536"/>
        <w:tab w:val="right" w:pos="9072"/>
      </w:tabs>
      <w:adjustRightInd w:val="0"/>
      <w:spacing w:after="200"/>
      <w:jc w:val="both"/>
    </w:pPr>
    <w:rPr>
      <w:rFonts w:ascii="Calibri" w:eastAsia="MS Mincho" w:hAnsi="Calibri" w:cs="Calibri"/>
      <w:color w:val="000000"/>
      <w:sz w:val="24"/>
      <w:szCs w:val="24"/>
      <w:lang w:eastAsia="ja-JP"/>
    </w:rPr>
  </w:style>
  <w:style w:type="character" w:customStyle="1" w:styleId="PieddepageCar">
    <w:name w:val="Pied de page Car"/>
    <w:basedOn w:val="Policepardfaut"/>
    <w:link w:val="Pieddepage"/>
    <w:uiPriority w:val="99"/>
    <w:rsid w:val="00BA7FE0"/>
    <w:rPr>
      <w:rFonts w:ascii="Calibri" w:eastAsia="MS Mincho" w:hAnsi="Calibri" w:cs="Calibri"/>
      <w:color w:val="000000"/>
      <w:sz w:val="24"/>
      <w:szCs w:val="24"/>
      <w:lang w:val="fr-FR" w:eastAsia="ja-JP"/>
    </w:rPr>
  </w:style>
  <w:style w:type="character" w:customStyle="1" w:styleId="CorpsdetexteCar">
    <w:name w:val="Corps de texte Car"/>
    <w:basedOn w:val="Policepardfaut"/>
    <w:link w:val="Corpsdetexte"/>
    <w:uiPriority w:val="99"/>
    <w:rsid w:val="00BA7FE0"/>
    <w:rPr>
      <w:rFonts w:ascii="Arial" w:eastAsia="Arial" w:hAnsi="Arial" w:cs="Arial"/>
      <w:sz w:val="20"/>
      <w:szCs w:val="20"/>
      <w:lang w:val="fr-FR"/>
    </w:rPr>
  </w:style>
  <w:style w:type="paragraph" w:customStyle="1" w:styleId="SECTIONTITRE1">
    <w:name w:val="SECTION TITRE 1"/>
    <w:basedOn w:val="Titre1"/>
    <w:uiPriority w:val="99"/>
    <w:rsid w:val="00BA7FE0"/>
    <w:pPr>
      <w:widowControl/>
      <w:numPr>
        <w:numId w:val="2"/>
      </w:numPr>
      <w:tabs>
        <w:tab w:val="left" w:pos="431"/>
      </w:tabs>
      <w:autoSpaceDE/>
      <w:autoSpaceDN/>
      <w:spacing w:before="240" w:after="120"/>
    </w:pPr>
    <w:rPr>
      <w:rFonts w:ascii="Verdana" w:eastAsia="MS Mincho" w:hAnsi="Verdana" w:cs="Verdana"/>
      <w:caps w:val="0"/>
      <w:lang w:eastAsia="fr-FR"/>
    </w:rPr>
  </w:style>
  <w:style w:type="paragraph" w:customStyle="1" w:styleId="StyleStyleTitre210ptCarAvant6ptAprs6pt">
    <w:name w:val="Style Style Titre 2 + 10 pt Car + Avant : 6 pt Après : 6 pt"/>
    <w:basedOn w:val="Normal"/>
    <w:next w:val="Normal"/>
    <w:uiPriority w:val="99"/>
    <w:rsid w:val="00BA7FE0"/>
    <w:pPr>
      <w:keepNext/>
      <w:widowControl/>
      <w:numPr>
        <w:ilvl w:val="1"/>
        <w:numId w:val="1"/>
      </w:numPr>
      <w:autoSpaceDE/>
      <w:autoSpaceDN/>
      <w:spacing w:before="120" w:after="120"/>
      <w:jc w:val="both"/>
      <w:outlineLvl w:val="1"/>
    </w:pPr>
    <w:rPr>
      <w:rFonts w:ascii="Verdana" w:eastAsia="MS Mincho" w:hAnsi="Verdana" w:cs="Verdana"/>
      <w:b/>
      <w:bCs/>
      <w:sz w:val="20"/>
      <w:szCs w:val="20"/>
      <w:lang w:eastAsia="fr-FR"/>
    </w:rPr>
  </w:style>
  <w:style w:type="paragraph" w:customStyle="1" w:styleId="RedTxt">
    <w:name w:val="RedTxt"/>
    <w:basedOn w:val="Normal"/>
    <w:uiPriority w:val="99"/>
    <w:rsid w:val="00BA7FE0"/>
    <w:pPr>
      <w:keepLines/>
      <w:suppressAutoHyphens/>
      <w:autoSpaceDE/>
      <w:autoSpaceDN/>
      <w:jc w:val="both"/>
    </w:pPr>
    <w:rPr>
      <w:rFonts w:eastAsia="MS Mincho"/>
      <w:sz w:val="20"/>
      <w:szCs w:val="20"/>
      <w:lang w:eastAsia="zh-CN"/>
    </w:rPr>
  </w:style>
  <w:style w:type="paragraph" w:styleId="Corpsdetexte2">
    <w:name w:val="Body Text 2"/>
    <w:basedOn w:val="Normal"/>
    <w:link w:val="Corpsdetexte2Car"/>
    <w:uiPriority w:val="99"/>
    <w:rsid w:val="00BA7FE0"/>
    <w:pPr>
      <w:adjustRightInd w:val="0"/>
      <w:spacing w:after="120"/>
      <w:ind w:left="283"/>
      <w:jc w:val="both"/>
    </w:pPr>
    <w:rPr>
      <w:rFonts w:ascii="Calibri" w:eastAsia="MS Mincho" w:hAnsi="Calibri" w:cs="Calibri"/>
      <w:color w:val="000000"/>
      <w:sz w:val="24"/>
      <w:szCs w:val="24"/>
      <w:lang w:eastAsia="ja-JP"/>
    </w:rPr>
  </w:style>
  <w:style w:type="character" w:customStyle="1" w:styleId="Corpsdetexte2Car">
    <w:name w:val="Corps de texte 2 Car"/>
    <w:basedOn w:val="Policepardfaut"/>
    <w:link w:val="Corpsdetexte2"/>
    <w:uiPriority w:val="99"/>
    <w:rsid w:val="00BA7FE0"/>
    <w:rPr>
      <w:rFonts w:ascii="Calibri" w:eastAsia="MS Mincho" w:hAnsi="Calibri" w:cs="Calibri"/>
      <w:color w:val="000000"/>
      <w:sz w:val="24"/>
      <w:szCs w:val="24"/>
      <w:lang w:val="fr-FR" w:eastAsia="ja-JP"/>
    </w:rPr>
  </w:style>
  <w:style w:type="paragraph" w:customStyle="1" w:styleId="Default">
    <w:name w:val="Default"/>
    <w:rsid w:val="00BA7FE0"/>
    <w:pPr>
      <w:widowControl/>
      <w:adjustRightInd w:val="0"/>
    </w:pPr>
    <w:rPr>
      <w:rFonts w:ascii="Calibri" w:eastAsia="MS Mincho" w:hAnsi="Calibri" w:cs="Calibri"/>
      <w:color w:val="000000"/>
      <w:sz w:val="24"/>
      <w:szCs w:val="24"/>
      <w:lang w:val="fr-FR" w:eastAsia="ja-JP"/>
    </w:rPr>
  </w:style>
  <w:style w:type="paragraph" w:customStyle="1" w:styleId="05ARTICLENiv1-SsTitre">
    <w:name w:val="05_ARTICLE_Niv1 - SsTitre"/>
    <w:next w:val="Normal"/>
    <w:uiPriority w:val="99"/>
    <w:rsid w:val="00BA7FE0"/>
    <w:pPr>
      <w:widowControl/>
      <w:suppressAutoHyphens/>
      <w:autoSpaceDE/>
      <w:autoSpaceDN/>
      <w:spacing w:before="120" w:after="120"/>
      <w:jc w:val="both"/>
    </w:pPr>
    <w:rPr>
      <w:rFonts w:ascii="Arial" w:eastAsia="MS Mincho" w:hAnsi="Arial" w:cs="Arial"/>
      <w:b/>
      <w:bCs/>
      <w:noProof/>
      <w:color w:val="BF3F00"/>
      <w:spacing w:val="-10"/>
      <w:lang w:val="fr-FR" w:eastAsia="fr-FR"/>
    </w:rPr>
  </w:style>
  <w:style w:type="paragraph" w:customStyle="1" w:styleId="DTSsous-article1niv">
    <w:name w:val="DT S sous-article 1°niv"/>
    <w:basedOn w:val="Normal"/>
    <w:uiPriority w:val="99"/>
    <w:rsid w:val="00BA7FE0"/>
    <w:pPr>
      <w:widowControl/>
      <w:tabs>
        <w:tab w:val="left" w:pos="567"/>
        <w:tab w:val="left" w:pos="8931"/>
      </w:tabs>
      <w:suppressAutoHyphens/>
      <w:overflowPunct w:val="0"/>
      <w:autoSpaceDN/>
      <w:textAlignment w:val="baseline"/>
    </w:pPr>
    <w:rPr>
      <w:rFonts w:eastAsia="MS Mincho"/>
      <w:b/>
      <w:bCs/>
      <w:lang w:eastAsia="zh-CN"/>
    </w:rPr>
  </w:style>
  <w:style w:type="paragraph" w:customStyle="1" w:styleId="Corpsdetexte21">
    <w:name w:val="Corps de texte 21"/>
    <w:basedOn w:val="Normal"/>
    <w:rsid w:val="00BA7FE0"/>
    <w:pPr>
      <w:widowControl/>
      <w:tabs>
        <w:tab w:val="right" w:pos="9356"/>
      </w:tabs>
      <w:suppressAutoHyphens/>
      <w:overflowPunct w:val="0"/>
      <w:autoSpaceDN/>
      <w:spacing w:after="120" w:line="480" w:lineRule="auto"/>
      <w:jc w:val="both"/>
      <w:textAlignment w:val="baseline"/>
    </w:pPr>
    <w:rPr>
      <w:rFonts w:eastAsia="MS Mincho"/>
      <w:b/>
      <w:bCs/>
      <w:lang w:eastAsia="zh-CN"/>
    </w:rPr>
  </w:style>
  <w:style w:type="paragraph" w:customStyle="1" w:styleId="Normal1">
    <w:name w:val="Normal1"/>
    <w:basedOn w:val="Normal"/>
    <w:uiPriority w:val="99"/>
    <w:rsid w:val="00BA7FE0"/>
    <w:pPr>
      <w:keepLines/>
      <w:widowControl/>
      <w:tabs>
        <w:tab w:val="left" w:pos="284"/>
        <w:tab w:val="left" w:pos="567"/>
        <w:tab w:val="left" w:pos="851"/>
      </w:tabs>
      <w:autoSpaceDE/>
      <w:autoSpaceDN/>
      <w:spacing w:after="240"/>
      <w:ind w:firstLine="284"/>
      <w:jc w:val="both"/>
    </w:pPr>
    <w:rPr>
      <w:rFonts w:ascii="Times New Roman" w:eastAsia="MS Mincho" w:hAnsi="Times New Roman" w:cs="Times New Roman"/>
      <w:spacing w:val="-6"/>
      <w:sz w:val="24"/>
      <w:szCs w:val="24"/>
      <w:lang w:eastAsia="zh-CN"/>
    </w:rPr>
  </w:style>
  <w:style w:type="paragraph" w:customStyle="1" w:styleId="Normal2">
    <w:name w:val="Normal2"/>
    <w:basedOn w:val="Normal"/>
    <w:rsid w:val="00BA7FE0"/>
    <w:pPr>
      <w:keepLines/>
      <w:widowControl/>
      <w:tabs>
        <w:tab w:val="left" w:pos="567"/>
        <w:tab w:val="left" w:pos="851"/>
        <w:tab w:val="left" w:pos="1134"/>
      </w:tabs>
      <w:autoSpaceDE/>
      <w:autoSpaceDN/>
      <w:spacing w:after="240"/>
      <w:ind w:left="284" w:firstLine="284"/>
      <w:jc w:val="both"/>
      <w:textAlignment w:val="baseline"/>
    </w:pPr>
    <w:rPr>
      <w:rFonts w:eastAsia="MS Mincho"/>
      <w:spacing w:val="-6"/>
      <w:sz w:val="24"/>
      <w:szCs w:val="24"/>
      <w:lang w:eastAsia="zh-CN"/>
    </w:rPr>
  </w:style>
  <w:style w:type="table" w:styleId="Grilledutableau">
    <w:name w:val="Table Grid"/>
    <w:basedOn w:val="TableauNormal"/>
    <w:uiPriority w:val="39"/>
    <w:rsid w:val="00BA7FE0"/>
    <w:pPr>
      <w:widowControl/>
      <w:autoSpaceDE/>
      <w:autoSpaceDN/>
    </w:pPr>
    <w:rPr>
      <w:rFonts w:ascii="Calibri" w:eastAsia="Times New Roman"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A7FE0"/>
    <w:pPr>
      <w:widowControl/>
      <w:autoSpaceDE/>
      <w:autoSpaceDN/>
      <w:spacing w:before="100" w:beforeAutospacing="1" w:after="100" w:afterAutospacing="1"/>
    </w:pPr>
    <w:rPr>
      <w:rFonts w:ascii="Times New Roman" w:eastAsia="MS Mincho" w:hAnsi="Times New Roman" w:cs="Times New Roman"/>
      <w:sz w:val="24"/>
      <w:szCs w:val="24"/>
      <w:lang w:eastAsia="fr-FR"/>
    </w:rPr>
  </w:style>
  <w:style w:type="character" w:styleId="Lienhypertextesuivivisit">
    <w:name w:val="FollowedHyperlink"/>
    <w:basedOn w:val="Policepardfaut"/>
    <w:uiPriority w:val="99"/>
    <w:semiHidden/>
    <w:unhideWhenUsed/>
    <w:rsid w:val="00BA7FE0"/>
    <w:rPr>
      <w:rFonts w:cs="Times New Roman"/>
      <w:color w:val="800080" w:themeColor="followedHyperlink"/>
      <w:u w:val="single"/>
    </w:rPr>
  </w:style>
  <w:style w:type="character" w:customStyle="1" w:styleId="ParagraphedelisteCar">
    <w:name w:val="Paragraphe de liste Car"/>
    <w:aliases w:val="CCAP next Car,Liste à puce Car"/>
    <w:link w:val="Paragraphedeliste"/>
    <w:uiPriority w:val="34"/>
    <w:rsid w:val="00BA7FE0"/>
    <w:rPr>
      <w:rFonts w:ascii="Arial" w:eastAsia="Arial" w:hAnsi="Arial" w:cs="Arial"/>
      <w:lang w:val="fr-FR"/>
    </w:rPr>
  </w:style>
  <w:style w:type="paragraph" w:styleId="Sansinterligne">
    <w:name w:val="No Spacing"/>
    <w:uiPriority w:val="1"/>
    <w:qFormat/>
    <w:rsid w:val="00BA7FE0"/>
    <w:pPr>
      <w:widowControl/>
      <w:autoSpaceDE/>
      <w:autoSpaceDN/>
    </w:pPr>
    <w:rPr>
      <w:rFonts w:ascii="Calibri" w:eastAsia="Times New Roman" w:hAnsi="Calibri" w:cs="Times New Roman"/>
      <w:lang w:val="fr-FR"/>
    </w:rPr>
  </w:style>
  <w:style w:type="character" w:styleId="Mentionnonrsolue">
    <w:name w:val="Unresolved Mention"/>
    <w:basedOn w:val="Policepardfaut"/>
    <w:uiPriority w:val="99"/>
    <w:semiHidden/>
    <w:unhideWhenUsed/>
    <w:rsid w:val="00BA7FE0"/>
    <w:rPr>
      <w:color w:val="605E5C"/>
      <w:shd w:val="clear" w:color="auto" w:fill="E1DFDD"/>
    </w:rPr>
  </w:style>
  <w:style w:type="paragraph" w:styleId="Retraitcorpsdetexte">
    <w:name w:val="Body Text Indent"/>
    <w:basedOn w:val="Normal"/>
    <w:link w:val="RetraitcorpsdetexteCar"/>
    <w:uiPriority w:val="99"/>
    <w:semiHidden/>
    <w:unhideWhenUsed/>
    <w:rsid w:val="00BA7FE0"/>
    <w:pPr>
      <w:adjustRightInd w:val="0"/>
      <w:spacing w:after="120"/>
      <w:ind w:left="283"/>
      <w:jc w:val="both"/>
    </w:pPr>
    <w:rPr>
      <w:rFonts w:ascii="Calibri" w:eastAsia="MS Mincho" w:hAnsi="Calibri" w:cs="Calibri"/>
      <w:color w:val="000000"/>
      <w:sz w:val="24"/>
      <w:szCs w:val="24"/>
      <w:lang w:eastAsia="ja-JP"/>
    </w:rPr>
  </w:style>
  <w:style w:type="character" w:customStyle="1" w:styleId="RetraitcorpsdetexteCar">
    <w:name w:val="Retrait corps de texte Car"/>
    <w:basedOn w:val="Policepardfaut"/>
    <w:link w:val="Retraitcorpsdetexte"/>
    <w:uiPriority w:val="99"/>
    <w:semiHidden/>
    <w:rsid w:val="00BA7FE0"/>
    <w:rPr>
      <w:rFonts w:ascii="Calibri" w:eastAsia="MS Mincho" w:hAnsi="Calibri" w:cs="Calibri"/>
      <w:color w:val="000000"/>
      <w:sz w:val="24"/>
      <w:szCs w:val="24"/>
      <w:lang w:val="fr-FR" w:eastAsia="ja-JP"/>
    </w:rPr>
  </w:style>
  <w:style w:type="character" w:customStyle="1" w:styleId="apple-converted-space">
    <w:name w:val="apple-converted-space"/>
    <w:basedOn w:val="Policepardfaut"/>
    <w:rsid w:val="00BA7FE0"/>
  </w:style>
  <w:style w:type="paragraph" w:customStyle="1" w:styleId="p1">
    <w:name w:val="p1"/>
    <w:basedOn w:val="Normal"/>
    <w:rsid w:val="00BA7FE0"/>
    <w:pPr>
      <w:widowControl/>
      <w:autoSpaceDE/>
      <w:autoSpaceDN/>
    </w:pPr>
    <w:rPr>
      <w:rFonts w:ascii="Times" w:eastAsiaTheme="minorHAnsi" w:hAnsi="Times" w:cs="Times New Roman"/>
      <w:sz w:val="17"/>
      <w:szCs w:val="17"/>
      <w:lang w:eastAsia="fr-FR"/>
    </w:rPr>
  </w:style>
  <w:style w:type="character" w:customStyle="1" w:styleId="s2">
    <w:name w:val="s2"/>
    <w:basedOn w:val="Policepardfaut"/>
    <w:rsid w:val="00BA7FE0"/>
    <w:rPr>
      <w:rFonts w:ascii="Times" w:hAnsi="Times" w:hint="default"/>
      <w:sz w:val="18"/>
      <w:szCs w:val="18"/>
    </w:rPr>
  </w:style>
  <w:style w:type="paragraph" w:customStyle="1" w:styleId="Standard">
    <w:name w:val="Standard"/>
    <w:basedOn w:val="Normal"/>
    <w:rsid w:val="00BA7FE0"/>
    <w:pPr>
      <w:widowControl/>
      <w:autoSpaceDE/>
      <w:autoSpaceDN/>
      <w:spacing w:before="240"/>
      <w:jc w:val="both"/>
    </w:pPr>
    <w:rPr>
      <w:rFonts w:ascii="Times New Roman" w:eastAsia="Times New Roman" w:hAnsi="Times New Roman" w:cs="Times New Roman"/>
      <w:lang w:eastAsia="fr-FR"/>
    </w:rPr>
  </w:style>
  <w:style w:type="paragraph" w:styleId="Notedebasdepage">
    <w:name w:val="footnote text"/>
    <w:basedOn w:val="Normal"/>
    <w:link w:val="NotedebasdepageCar"/>
    <w:semiHidden/>
    <w:rsid w:val="00BA7FE0"/>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BA7FE0"/>
    <w:rPr>
      <w:rFonts w:ascii="Times New Roman" w:eastAsia="Times New Roman" w:hAnsi="Times New Roman" w:cs="Times New Roman"/>
      <w:sz w:val="20"/>
      <w:szCs w:val="20"/>
      <w:lang w:val="fr-FR" w:eastAsia="fr-FR"/>
    </w:rPr>
  </w:style>
  <w:style w:type="character" w:styleId="Appelnotedebasdep">
    <w:name w:val="footnote reference"/>
    <w:semiHidden/>
    <w:rsid w:val="00BA7FE0"/>
    <w:rPr>
      <w:vertAlign w:val="superscript"/>
    </w:rPr>
  </w:style>
  <w:style w:type="character" w:styleId="lev">
    <w:name w:val="Strong"/>
    <w:basedOn w:val="Policepardfaut"/>
    <w:uiPriority w:val="22"/>
    <w:qFormat/>
    <w:rsid w:val="00BA7FE0"/>
    <w:rPr>
      <w:b/>
      <w:bCs/>
    </w:rPr>
  </w:style>
  <w:style w:type="character" w:styleId="Numrodepage">
    <w:name w:val="page number"/>
    <w:basedOn w:val="Policepardfaut"/>
    <w:uiPriority w:val="99"/>
    <w:semiHidden/>
    <w:unhideWhenUsed/>
    <w:rsid w:val="00D50E90"/>
  </w:style>
  <w:style w:type="character" w:customStyle="1" w:styleId="StyleTitre1ArialNarrow14ptNonsoulignToutenmajusculeCar">
    <w:name w:val="Style Titre 1 + Arial Narrow 14 pt Non souligné Tout en majuscule Car"/>
    <w:link w:val="StyleTitre1ArialNarrow14ptNonsoulignToutenmajuscule"/>
    <w:locked/>
    <w:rsid w:val="00A62C7D"/>
    <w:rPr>
      <w:rFonts w:ascii="Arial Narrow" w:hAnsi="Arial Narrow" w:cs="Arial"/>
      <w:b/>
      <w:bCs/>
      <w:caps/>
      <w:sz w:val="28"/>
      <w:szCs w:val="28"/>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A62C7D"/>
    <w:pPr>
      <w:widowControl/>
      <w:autoSpaceDE/>
      <w:autoSpaceDN/>
      <w:spacing w:before="240"/>
    </w:pPr>
    <w:rPr>
      <w:rFonts w:ascii="Arial Narrow" w:eastAsiaTheme="minorHAnsi" w:hAnsi="Arial Narrow"/>
      <w:caps w:val="0"/>
      <w:sz w:val="28"/>
      <w:szCs w:val="28"/>
      <w:lang w:val="en-US"/>
    </w:rPr>
  </w:style>
  <w:style w:type="character" w:customStyle="1" w:styleId="normaltextrun">
    <w:name w:val="normaltextrun"/>
    <w:basedOn w:val="Policepardfaut"/>
    <w:rsid w:val="000C542E"/>
  </w:style>
  <w:style w:type="character" w:customStyle="1" w:styleId="eop">
    <w:name w:val="eop"/>
    <w:basedOn w:val="Policepardfaut"/>
    <w:rsid w:val="000C542E"/>
  </w:style>
  <w:style w:type="paragraph" w:customStyle="1" w:styleId="TexteNormal">
    <w:name w:val="Texte Normal"/>
    <w:basedOn w:val="Normal"/>
    <w:autoRedefine/>
    <w:rsid w:val="00BF073F"/>
    <w:pPr>
      <w:widowControl/>
      <w:autoSpaceDE/>
      <w:autoSpaceDN/>
      <w:jc w:val="center"/>
    </w:pPr>
    <w:rPr>
      <w:rFonts w:eastAsia="Times New Roman"/>
      <w:color w:val="000000"/>
      <w:sz w:val="24"/>
      <w:szCs w:val="24"/>
      <w:lang w:eastAsia="fr-FR"/>
    </w:rPr>
  </w:style>
  <w:style w:type="paragraph" w:styleId="Rvision">
    <w:name w:val="Revision"/>
    <w:hidden/>
    <w:uiPriority w:val="99"/>
    <w:semiHidden/>
    <w:rsid w:val="008D7873"/>
    <w:pPr>
      <w:widowControl/>
      <w:autoSpaceDE/>
      <w:autoSpaceDN/>
    </w:pPr>
    <w:rPr>
      <w:rFonts w:ascii="Arial" w:eastAsia="Arial" w:hAnsi="Arial" w:cs="Arial"/>
      <w:lang w:val="fr-FR"/>
    </w:rPr>
  </w:style>
  <w:style w:type="character" w:styleId="Marquedecommentaire">
    <w:name w:val="annotation reference"/>
    <w:basedOn w:val="Policepardfaut"/>
    <w:uiPriority w:val="99"/>
    <w:semiHidden/>
    <w:unhideWhenUsed/>
    <w:rsid w:val="008D7873"/>
    <w:rPr>
      <w:sz w:val="16"/>
      <w:szCs w:val="16"/>
    </w:rPr>
  </w:style>
  <w:style w:type="paragraph" w:styleId="Commentaire">
    <w:name w:val="annotation text"/>
    <w:basedOn w:val="Normal"/>
    <w:link w:val="CommentaireCar"/>
    <w:uiPriority w:val="99"/>
    <w:unhideWhenUsed/>
    <w:rsid w:val="008D7873"/>
    <w:rPr>
      <w:sz w:val="20"/>
      <w:szCs w:val="20"/>
    </w:rPr>
  </w:style>
  <w:style w:type="character" w:customStyle="1" w:styleId="CommentaireCar">
    <w:name w:val="Commentaire Car"/>
    <w:basedOn w:val="Policepardfaut"/>
    <w:link w:val="Commentaire"/>
    <w:uiPriority w:val="99"/>
    <w:rsid w:val="008D7873"/>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D7873"/>
    <w:rPr>
      <w:b/>
      <w:bCs/>
    </w:rPr>
  </w:style>
  <w:style w:type="character" w:customStyle="1" w:styleId="ObjetducommentaireCar">
    <w:name w:val="Objet du commentaire Car"/>
    <w:basedOn w:val="CommentaireCar"/>
    <w:link w:val="Objetducommentaire"/>
    <w:uiPriority w:val="99"/>
    <w:semiHidden/>
    <w:rsid w:val="008D7873"/>
    <w:rPr>
      <w:rFonts w:ascii="Arial" w:eastAsia="Arial" w:hAnsi="Arial" w:cs="Arial"/>
      <w:b/>
      <w:bCs/>
      <w:sz w:val="20"/>
      <w:szCs w:val="20"/>
      <w:lang w:val="fr-FR"/>
    </w:rPr>
  </w:style>
  <w:style w:type="table" w:customStyle="1" w:styleId="TableNormal1">
    <w:name w:val="Table Normal1"/>
    <w:uiPriority w:val="2"/>
    <w:semiHidden/>
    <w:unhideWhenUsed/>
    <w:qFormat/>
    <w:rsid w:val="00F809DF"/>
    <w:tblPr>
      <w:tblInd w:w="0" w:type="dxa"/>
      <w:tblCellMar>
        <w:top w:w="0" w:type="dxa"/>
        <w:left w:w="0" w:type="dxa"/>
        <w:bottom w:w="0" w:type="dxa"/>
        <w:right w:w="0" w:type="dxa"/>
      </w:tblCellMar>
    </w:tblPr>
  </w:style>
  <w:style w:type="character" w:styleId="Mention">
    <w:name w:val="Mention"/>
    <w:basedOn w:val="Policepardfaut"/>
    <w:uiPriority w:val="99"/>
    <w:unhideWhenUsed/>
    <w:rsid w:val="00C04833"/>
    <w:rPr>
      <w:color w:val="2B579A"/>
      <w:shd w:val="clear" w:color="auto" w:fill="E1DFDD"/>
    </w:rPr>
  </w:style>
  <w:style w:type="paragraph" w:customStyle="1" w:styleId="titre20">
    <w:name w:val="titre 2"/>
    <w:basedOn w:val="Titre2"/>
    <w:link w:val="titre2Car0"/>
    <w:qFormat/>
    <w:rsid w:val="008E673A"/>
    <w:rPr>
      <w:color w:val="31849B" w:themeColor="accent5" w:themeShade="BF"/>
      <w:sz w:val="24"/>
      <w:szCs w:val="24"/>
    </w:rPr>
  </w:style>
  <w:style w:type="character" w:customStyle="1" w:styleId="titre2Car0">
    <w:name w:val="titre 2 Car"/>
    <w:basedOn w:val="Titre2Car"/>
    <w:link w:val="titre20"/>
    <w:rsid w:val="008E673A"/>
    <w:rPr>
      <w:rFonts w:ascii="Arial" w:eastAsia="Arial" w:hAnsi="Arial" w:cs="Arial"/>
      <w:b/>
      <w:bCs/>
      <w:color w:val="31849B" w:themeColor="accent5" w:themeShade="BF"/>
      <w:sz w:val="24"/>
      <w:szCs w:val="24"/>
      <w:u w:val="single" w:color="000000"/>
      <w:lang w:val="fr-FR"/>
    </w:rPr>
  </w:style>
  <w:style w:type="paragraph" w:customStyle="1" w:styleId="Style1">
    <w:name w:val="Style1"/>
    <w:basedOn w:val="Titre2"/>
    <w:link w:val="Style1Car"/>
    <w:qFormat/>
    <w:rsid w:val="008E673A"/>
    <w:rPr>
      <w:color w:val="31849B" w:themeColor="accent5" w:themeShade="BF"/>
      <w:sz w:val="24"/>
      <w:szCs w:val="24"/>
    </w:rPr>
  </w:style>
  <w:style w:type="character" w:customStyle="1" w:styleId="Style1Car">
    <w:name w:val="Style1 Car"/>
    <w:basedOn w:val="Titre2Car"/>
    <w:link w:val="Style1"/>
    <w:rsid w:val="008E673A"/>
    <w:rPr>
      <w:rFonts w:ascii="Arial" w:eastAsia="Arial" w:hAnsi="Arial" w:cs="Arial"/>
      <w:b/>
      <w:bCs/>
      <w:color w:val="31849B" w:themeColor="accent5" w:themeShade="BF"/>
      <w:sz w:val="24"/>
      <w:szCs w:val="24"/>
      <w:u w:val="single" w:color="00000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247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j-lyon@justic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diateur.des-entreprises@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dc1-dc2-dc3-dc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af69-bp-marches@caf69.caf.fr" TargetMode="External"/><Relationship Id="rId4" Type="http://schemas.openxmlformats.org/officeDocument/2006/relationships/settings" Target="settings.xml"/><Relationship Id="rId9" Type="http://schemas.openxmlformats.org/officeDocument/2006/relationships/hyperlink" Target="https://chorus-pro.gouv.fr/cpp/nousContacter?execution=e3s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B5D89-5C6D-5B47-88A9-C95EDDA0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35</Pages>
  <Words>10254</Words>
  <Characters>56400</Characters>
  <Application>Microsoft Office Word</Application>
  <DocSecurity>0</DocSecurity>
  <Lines>470</Lines>
  <Paragraphs>133</Paragraphs>
  <ScaleCrop>false</ScaleCrop>
  <HeadingPairs>
    <vt:vector size="2" baseType="variant">
      <vt:variant>
        <vt:lpstr>Titre</vt:lpstr>
      </vt:variant>
      <vt:variant>
        <vt:i4>1</vt:i4>
      </vt:variant>
    </vt:vector>
  </HeadingPairs>
  <TitlesOfParts>
    <vt:vector size="1" baseType="lpstr">
      <vt:lpstr>Thème : Droits et obligations du salarié</vt:lpstr>
    </vt:vector>
  </TitlesOfParts>
  <Company/>
  <LinksUpToDate>false</LinksUpToDate>
  <CharactersWithSpaces>66521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 Droits et obligations du salarié</dc:title>
  <dc:subject/>
  <dc:creator>u2039691</dc:creator>
  <cp:keywords/>
  <cp:lastModifiedBy>Sabrina BELHADJ 698</cp:lastModifiedBy>
  <cp:revision>62</cp:revision>
  <dcterms:created xsi:type="dcterms:W3CDTF">2025-07-23T14:01:00Z</dcterms:created>
  <dcterms:modified xsi:type="dcterms:W3CDTF">2025-07-28T13:14:00Z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2023-05-26T00:00:00Z</vt:filetime>
  </property>
  <property fmtid="{D5CDD505-2E9C-101B-9397-08002B2CF9AE}" pid="3" name="Creator">
    <vt:lpwstr>Microsoft® Word pour Microsoft 365</vt:lpwstr>
  </property>
  <property fmtid="{D5CDD505-2E9C-101B-9397-08002B2CF9AE}" pid="4" name="LastSaved">
    <vt:filetime>2025-07-11T00:00:00Z</vt:filetime>
  </property>
  <property fmtid="{D5CDD505-2E9C-101B-9397-08002B2CF9AE}" pid="5" name="Producer">
    <vt:lpwstr>Microsoft® Word pour Microsoft 365</vt:lpwstr>
  </property>
</Properties>
</file>